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45BA" w14:textId="7C9800B5" w:rsidR="00373A9A" w:rsidRPr="004276E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C54F94">
        <w:rPr>
          <w:rFonts w:ascii="Arial" w:hAnsi="Arial" w:cs="Arial"/>
          <w:b/>
          <w:bCs/>
          <w:lang w:val="en-US" w:eastAsia="en-US"/>
        </w:rPr>
        <w:t>9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131F7E" w:rsidRPr="00131F7E">
        <w:rPr>
          <w:rFonts w:ascii="Arial" w:hAnsi="Arial" w:cs="Arial"/>
          <w:b/>
          <w:bCs/>
          <w:lang w:val="en-US" w:eastAsia="en-US"/>
        </w:rPr>
        <w:t>R2-2207806</w:t>
      </w:r>
    </w:p>
    <w:bookmarkEnd w:id="0"/>
    <w:p w14:paraId="27CAEAD4" w14:textId="6D8ABCBA" w:rsidR="00D92427" w:rsidRPr="00A2055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9E1F21"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4E7652">
        <w:rPr>
          <w:rFonts w:ascii="Arial" w:hAnsi="Arial" w:cs="Arial"/>
          <w:b/>
          <w:bCs/>
          <w:lang w:val="en-US" w:eastAsia="en-US"/>
        </w:rPr>
        <w:t>2</w:t>
      </w:r>
      <w:r w:rsidR="009E1F21"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lang w:val="en-US" w:eastAsia="en-US"/>
        </w:rPr>
        <w:t> </w:t>
      </w:r>
      <w:r w:rsidR="00847FEB">
        <w:rPr>
          <w:rFonts w:ascii="Arial" w:hAnsi="Arial" w:cs="Arial"/>
          <w:b/>
          <w:bCs/>
          <w:lang w:val="en-US"/>
        </w:rPr>
        <w:t>August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7D6C803F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B24DF" w:rsidRPr="00DB24DF">
        <w:rPr>
          <w:rFonts w:ascii="Arial" w:hAnsi="Arial" w:cs="Arial"/>
          <w:b/>
          <w:bCs/>
          <w:lang w:val="en-US" w:eastAsia="en-US"/>
        </w:rPr>
        <w:t>Latency Evaluation of L1 or L2 based mobility</w:t>
      </w:r>
    </w:p>
    <w:p w14:paraId="12450CE5" w14:textId="68CAD792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8.4.2.1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77F2230D" w14:textId="55CF8A3D" w:rsidR="00F4066E" w:rsidRDefault="007B12F6" w:rsidP="00140B1F">
      <w:r>
        <w:t>According to the WID</w:t>
      </w:r>
      <w:r w:rsidR="00DE33C5">
        <w:t xml:space="preserve"> [1]</w:t>
      </w:r>
      <w:r>
        <w:t xml:space="preserve"> of the Rel-18 mobility enhancements, one objective is to “</w:t>
      </w:r>
      <w:r>
        <w:rPr>
          <w:bCs/>
          <w:lang w:val="en-US"/>
        </w:rPr>
        <w:t xml:space="preserve">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</w:t>
      </w:r>
      <w:r>
        <w:t>”, which is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D44AE" w14:paraId="20EDCD91" w14:textId="77777777" w:rsidTr="008D44AE">
        <w:tc>
          <w:tcPr>
            <w:tcW w:w="9855" w:type="dxa"/>
          </w:tcPr>
          <w:p w14:paraId="7A682A09" w14:textId="77777777" w:rsidR="008D44AE" w:rsidRPr="00621C66" w:rsidRDefault="008D44AE" w:rsidP="008D44AE">
            <w:pPr>
              <w:numPr>
                <w:ilvl w:val="0"/>
                <w:numId w:val="16"/>
              </w:numPr>
              <w:spacing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 xml:space="preserve">1/L2 based inter-cell mobility </w:t>
            </w:r>
            <w:r w:rsidRPr="00F51993">
              <w:rPr>
                <w:bCs/>
                <w:highlight w:val="yellow"/>
                <w:lang w:val="en-US"/>
              </w:rPr>
              <w:t>for mobility latency reduction</w:t>
            </w:r>
            <w:r>
              <w:rPr>
                <w:bCs/>
                <w:lang w:val="en-US"/>
              </w:rPr>
              <w:t>:</w:t>
            </w:r>
          </w:p>
          <w:p w14:paraId="09218F90" w14:textId="77777777" w:rsidR="008D44AE" w:rsidRPr="00621C66" w:rsidRDefault="008D44AE" w:rsidP="008D44AE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Configuration and maintenance for multiple candidate cells to allow fast application of configurations for candidate cells [RAN2, RAN3</w:t>
            </w:r>
            <w:r w:rsidRPr="00621C66">
              <w:rPr>
                <w:bCs/>
                <w:lang w:val="en-US"/>
              </w:rPr>
              <w:t>]</w:t>
            </w:r>
          </w:p>
          <w:p w14:paraId="678D3731" w14:textId="77777777" w:rsidR="008D44AE" w:rsidRPr="00621C66" w:rsidRDefault="008D44AE" w:rsidP="008D44AE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Dynamic switch mechanism among candidate serving cells (including SpCell and SCell) for the potential applicable scenarios based on L1</w:t>
            </w:r>
            <w:r>
              <w:rPr>
                <w:rFonts w:hint="eastAsia"/>
                <w:bCs/>
                <w:lang w:val="en-US"/>
              </w:rPr>
              <w:t>/</w:t>
            </w:r>
            <w:r>
              <w:rPr>
                <w:bCs/>
                <w:lang w:val="en-US"/>
              </w:rPr>
              <w:t>L2 signalling</w:t>
            </w:r>
            <w:r w:rsidRPr="00621C66">
              <w:rPr>
                <w:bCs/>
                <w:lang w:val="en-US"/>
              </w:rPr>
              <w:t xml:space="preserve"> [RAN</w:t>
            </w:r>
            <w:r>
              <w:rPr>
                <w:bCs/>
                <w:lang w:val="en-US"/>
              </w:rPr>
              <w:t>2</w:t>
            </w:r>
            <w:r w:rsidRPr="00621C66">
              <w:rPr>
                <w:bCs/>
                <w:lang w:val="en-US"/>
              </w:rPr>
              <w:t>, RAN</w:t>
            </w:r>
            <w:r>
              <w:rPr>
                <w:bCs/>
                <w:lang w:val="en-US"/>
              </w:rPr>
              <w:t>1</w:t>
            </w:r>
            <w:r w:rsidRPr="00621C66">
              <w:rPr>
                <w:bCs/>
                <w:lang w:val="en-US"/>
              </w:rPr>
              <w:t>]</w:t>
            </w:r>
          </w:p>
          <w:p w14:paraId="2F8B2F43" w14:textId="77777777" w:rsidR="008D44AE" w:rsidRDefault="008D44AE" w:rsidP="008D44AE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L1 enhancements for inter-cell beam management, including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 measurement and reporting, and beam indication [RAN1, RAN2]</w:t>
            </w:r>
          </w:p>
          <w:p w14:paraId="09A0FCBA" w14:textId="77777777" w:rsidR="008D44AE" w:rsidRPr="00F736B4" w:rsidRDefault="008D44AE" w:rsidP="008D44AE">
            <w:pPr>
              <w:numPr>
                <w:ilvl w:val="1"/>
                <w:numId w:val="17"/>
              </w:numPr>
              <w:spacing w:after="0" w:line="240" w:lineRule="auto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 xml:space="preserve">Note </w:t>
            </w:r>
            <w:r w:rsidRPr="00C62537">
              <w:rPr>
                <w:bCs/>
                <w:i/>
                <w:lang w:val="en-US"/>
              </w:rPr>
              <w:t>1</w:t>
            </w:r>
            <w:r w:rsidRPr="00F736B4">
              <w:rPr>
                <w:bCs/>
                <w:i/>
                <w:lang w:val="en-US"/>
              </w:rPr>
              <w:t xml:space="preserve">: </w:t>
            </w:r>
            <w:r>
              <w:rPr>
                <w:bCs/>
                <w:i/>
                <w:lang w:val="en-US"/>
              </w:rPr>
              <w:t>E</w:t>
            </w:r>
            <w:r w:rsidRPr="00F736B4">
              <w:rPr>
                <w:bCs/>
                <w:i/>
                <w:lang w:val="en-US"/>
              </w:rPr>
              <w:t>arly RAN2 involvement is necessary, including the possibility of further clarifying the interaction between this bullet with the previous bullet</w:t>
            </w:r>
          </w:p>
          <w:p w14:paraId="000C27D1" w14:textId="77777777" w:rsidR="008D44AE" w:rsidRPr="00651822" w:rsidRDefault="008D44AE" w:rsidP="008D44AE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6D6031E6" w14:textId="77777777" w:rsidR="008D44AE" w:rsidRPr="00A5058F" w:rsidRDefault="008D44AE" w:rsidP="008D44AE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CU-DU interface signaling to support L1/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2 mobility, if needed [RAN3]</w:t>
            </w:r>
          </w:p>
          <w:p w14:paraId="1E672E82" w14:textId="77777777" w:rsidR="008D44AE" w:rsidRDefault="008D44AE" w:rsidP="008D44AE">
            <w:pPr>
              <w:spacing w:after="0"/>
              <w:rPr>
                <w:bCs/>
                <w:lang w:val="en-US"/>
              </w:rPr>
            </w:pPr>
          </w:p>
          <w:p w14:paraId="776FEC58" w14:textId="77777777" w:rsidR="008D44AE" w:rsidRPr="00F736B4" w:rsidRDefault="008D44AE" w:rsidP="008D44AE">
            <w:pPr>
              <w:spacing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1BCAD1E0" w14:textId="77777777" w:rsidR="008D44AE" w:rsidRPr="00F736B4" w:rsidRDefault="008D44AE" w:rsidP="008D44AE">
            <w:pPr>
              <w:spacing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4EE2330D" w14:textId="77777777" w:rsidR="008D44AE" w:rsidRPr="00F736B4" w:rsidRDefault="008D44AE" w:rsidP="008D44AE">
            <w:pPr>
              <w:numPr>
                <w:ilvl w:val="2"/>
                <w:numId w:val="18"/>
              </w:numPr>
              <w:spacing w:after="0" w:line="240" w:lineRule="auto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56CD47CC" w14:textId="77777777" w:rsidR="008D44AE" w:rsidRPr="00F736B4" w:rsidRDefault="008D44AE" w:rsidP="008D44AE">
            <w:pPr>
              <w:numPr>
                <w:ilvl w:val="2"/>
                <w:numId w:val="18"/>
              </w:numPr>
              <w:spacing w:after="0" w:line="240" w:lineRule="auto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1C48414A" w14:textId="77777777" w:rsidR="008D44AE" w:rsidRPr="00F736B4" w:rsidRDefault="008D44AE" w:rsidP="008D44AE">
            <w:pPr>
              <w:numPr>
                <w:ilvl w:val="2"/>
                <w:numId w:val="18"/>
              </w:numPr>
              <w:spacing w:after="0" w:line="240" w:lineRule="auto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1AFD881B" w14:textId="77777777" w:rsidR="008D44AE" w:rsidRPr="00F736B4" w:rsidRDefault="008D44AE" w:rsidP="008D44AE">
            <w:pPr>
              <w:numPr>
                <w:ilvl w:val="2"/>
                <w:numId w:val="18"/>
              </w:numPr>
              <w:spacing w:after="0" w:line="240" w:lineRule="auto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7D397942" w14:textId="18129497" w:rsidR="008D44AE" w:rsidRPr="00F51993" w:rsidRDefault="008D44AE" w:rsidP="00F51993">
            <w:pPr>
              <w:numPr>
                <w:ilvl w:val="2"/>
                <w:numId w:val="18"/>
              </w:numPr>
              <w:spacing w:after="0" w:line="240" w:lineRule="auto"/>
              <w:ind w:left="1443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2DC411ED" w14:textId="37ADCCAC" w:rsidR="00DB51CA" w:rsidRDefault="00F51993" w:rsidP="00140B1F">
      <w:r>
        <w:t>As the objective is for “</w:t>
      </w:r>
      <w:r w:rsidRPr="000349A1">
        <w:t>mobility latency reduction</w:t>
      </w:r>
      <w:r>
        <w:t xml:space="preserve">”, we provide our analysis on the latency components which should be considered for </w:t>
      </w:r>
      <w:r w:rsidRPr="000349A1">
        <w:rPr>
          <w:rFonts w:hint="eastAsia"/>
        </w:rPr>
        <w:t>L</w:t>
      </w:r>
      <w:r w:rsidRPr="000349A1">
        <w:t>1/L2 based inter-cell mobility.</w:t>
      </w:r>
      <w:r w:rsidR="00852AF3">
        <w:t xml:space="preserve"> In this contribution, we also highlight</w:t>
      </w:r>
      <w:r w:rsidR="00385371">
        <w:t xml:space="preserve"> </w:t>
      </w:r>
      <w:r w:rsidR="00852AF3">
        <w:t xml:space="preserve">some </w:t>
      </w:r>
      <w:r w:rsidR="006176A4">
        <w:t>latency component</w:t>
      </w:r>
      <w:r w:rsidR="00FC740C">
        <w:t>s</w:t>
      </w:r>
      <w:r w:rsidR="006176A4">
        <w:t xml:space="preserve"> which could be reduced </w:t>
      </w:r>
      <w:r w:rsidR="000E114B">
        <w:t xml:space="preserve">during the </w:t>
      </w:r>
      <w:r w:rsidR="000E114B" w:rsidRPr="000349A1">
        <w:rPr>
          <w:rFonts w:hint="eastAsia"/>
        </w:rPr>
        <w:t>L</w:t>
      </w:r>
      <w:r w:rsidR="000E114B" w:rsidRPr="000349A1">
        <w:t>1/L2 based inter-cell mobility</w:t>
      </w:r>
      <w:r w:rsidR="000E114B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03593FC0" w:rsidR="00F92F27" w:rsidRDefault="004B42E6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>Latency analysis</w:t>
      </w:r>
    </w:p>
    <w:p w14:paraId="281499D8" w14:textId="18287015" w:rsidR="00A27874" w:rsidRDefault="00A27874" w:rsidP="0085302D">
      <w:pPr>
        <w:rPr>
          <w:lang w:eastAsia="ko-KR"/>
        </w:rPr>
      </w:pPr>
      <w:r>
        <w:rPr>
          <w:lang w:eastAsia="ko-KR"/>
        </w:rPr>
        <w:t xml:space="preserve">Before providing the latency components, we think that </w:t>
      </w:r>
      <w:r w:rsidR="00984DFB">
        <w:rPr>
          <w:lang w:eastAsia="ko-KR"/>
        </w:rPr>
        <w:t xml:space="preserve">the understandings on </w:t>
      </w:r>
      <w:r>
        <w:rPr>
          <w:lang w:eastAsia="ko-KR"/>
        </w:rPr>
        <w:t>the latency to be evaluated shoul</w:t>
      </w:r>
      <w:r w:rsidR="0075670C">
        <w:rPr>
          <w:lang w:eastAsia="ko-KR"/>
        </w:rPr>
        <w:t>d be aligned amongst companies in RAN2.</w:t>
      </w:r>
      <w:r w:rsidR="00906754">
        <w:rPr>
          <w:lang w:eastAsia="ko-KR"/>
        </w:rPr>
        <w:t xml:space="preserve"> As indicated in the objective of the L1/L2 based inter-cell mobility, the function is to support “</w:t>
      </w:r>
      <w:r w:rsidR="00906754">
        <w:rPr>
          <w:bCs/>
          <w:lang w:val="en-US"/>
        </w:rPr>
        <w:t>dynamic switch mechanism among candidate serving cells</w:t>
      </w:r>
      <w:r w:rsidR="00906754">
        <w:rPr>
          <w:lang w:eastAsia="ko-KR"/>
        </w:rPr>
        <w:t>”.</w:t>
      </w:r>
      <w:r w:rsidR="001F5B34">
        <w:rPr>
          <w:lang w:eastAsia="ko-KR"/>
        </w:rPr>
        <w:t xml:space="preserve"> Then we consider that the latency should be the </w:t>
      </w:r>
      <w:r w:rsidR="00310618">
        <w:rPr>
          <w:lang w:eastAsia="ko-KR"/>
        </w:rPr>
        <w:t xml:space="preserve">user-plane </w:t>
      </w:r>
      <w:r w:rsidR="001F5B34">
        <w:rPr>
          <w:lang w:eastAsia="ko-KR"/>
        </w:rPr>
        <w:t>interruption time</w:t>
      </w:r>
      <w:r w:rsidR="00A2552B">
        <w:rPr>
          <w:lang w:eastAsia="ko-KR"/>
        </w:rPr>
        <w:t xml:space="preserve"> (alike the handover interruption indicated in 3GPP TS 38.133)</w:t>
      </w:r>
      <w:r w:rsidR="001F5B34">
        <w:rPr>
          <w:lang w:eastAsia="ko-KR"/>
        </w:rPr>
        <w:t xml:space="preserve"> from </w:t>
      </w:r>
      <w:r w:rsidR="0051728B">
        <w:rPr>
          <w:lang w:eastAsia="ko-KR"/>
        </w:rPr>
        <w:t xml:space="preserve">t1 “the time when the </w:t>
      </w:r>
      <w:r w:rsidR="0051728B">
        <w:rPr>
          <w:rFonts w:hint="eastAsia"/>
        </w:rPr>
        <w:t>UE</w:t>
      </w:r>
      <w:r w:rsidR="0051728B">
        <w:rPr>
          <w:lang w:eastAsia="ko-KR"/>
        </w:rPr>
        <w:t xml:space="preserve"> stops the data transmission via the source cell” </w:t>
      </w:r>
      <w:r w:rsidR="001F5B34">
        <w:rPr>
          <w:lang w:eastAsia="ko-KR"/>
        </w:rPr>
        <w:t>to</w:t>
      </w:r>
      <w:r w:rsidR="0051728B">
        <w:rPr>
          <w:lang w:eastAsia="ko-KR"/>
        </w:rPr>
        <w:t xml:space="preserve"> t2 “the time when the UE starts the data tr</w:t>
      </w:r>
      <w:r w:rsidR="001408E8">
        <w:rPr>
          <w:lang w:eastAsia="ko-KR"/>
        </w:rPr>
        <w:t>ansmission via the target cell”</w:t>
      </w:r>
      <w:r w:rsidR="001F5B34">
        <w:rPr>
          <w:lang w:eastAsia="ko-KR"/>
        </w:rPr>
        <w:t>.</w:t>
      </w:r>
    </w:p>
    <w:p w14:paraId="73E10010" w14:textId="72067E13" w:rsidR="00745883" w:rsidRPr="00745883" w:rsidRDefault="000B6593" w:rsidP="0085302D">
      <w:pPr>
        <w:rPr>
          <w:b/>
          <w:lang w:eastAsia="ko-KR"/>
        </w:rPr>
      </w:pPr>
      <w:r w:rsidRPr="00745883">
        <w:rPr>
          <w:b/>
          <w:lang w:eastAsia="ko-KR"/>
        </w:rPr>
        <w:lastRenderedPageBreak/>
        <w:t xml:space="preserve">Proposal 1: </w:t>
      </w:r>
      <w:r w:rsidR="00CA4268" w:rsidRPr="00745883">
        <w:rPr>
          <w:b/>
          <w:lang w:eastAsia="ko-KR"/>
        </w:rPr>
        <w:t xml:space="preserve">The user plane interruption </w:t>
      </w:r>
      <w:r w:rsidR="00EC2DDB" w:rsidRPr="00745883">
        <w:rPr>
          <w:b/>
          <w:lang w:eastAsia="ko-KR"/>
        </w:rPr>
        <w:t xml:space="preserve">time </w:t>
      </w:r>
      <w:r w:rsidR="00745883" w:rsidRPr="00745883">
        <w:rPr>
          <w:b/>
          <w:lang w:eastAsia="ko-KR"/>
        </w:rPr>
        <w:t>of</w:t>
      </w:r>
      <w:r w:rsidR="00EC2DDB" w:rsidRPr="00745883">
        <w:rPr>
          <w:b/>
          <w:lang w:eastAsia="ko-KR"/>
        </w:rPr>
        <w:t xml:space="preserve"> UL/DL is</w:t>
      </w:r>
      <w:r w:rsidR="00745883" w:rsidRPr="00745883">
        <w:rPr>
          <w:b/>
          <w:lang w:eastAsia="ko-KR"/>
        </w:rPr>
        <w:t xml:space="preserve"> </w:t>
      </w:r>
      <w:r w:rsidR="004B734F">
        <w:rPr>
          <w:b/>
          <w:lang w:eastAsia="ko-KR"/>
        </w:rPr>
        <w:t>used</w:t>
      </w:r>
      <w:r w:rsidR="00745883" w:rsidRPr="00745883">
        <w:rPr>
          <w:b/>
          <w:lang w:eastAsia="ko-KR"/>
        </w:rPr>
        <w:t xml:space="preserve"> for </w:t>
      </w:r>
      <w:r w:rsidR="00B75E14">
        <w:rPr>
          <w:b/>
          <w:lang w:eastAsia="ko-KR"/>
        </w:rPr>
        <w:t xml:space="preserve">the evaluation of </w:t>
      </w:r>
      <w:r w:rsidR="00745883" w:rsidRPr="00745883">
        <w:rPr>
          <w:b/>
          <w:lang w:eastAsia="ko-KR"/>
        </w:rPr>
        <w:t>the latency reduction of the L1/L2 based inter-cell mobility.</w:t>
      </w:r>
    </w:p>
    <w:p w14:paraId="72545E48" w14:textId="77777777" w:rsidR="009B6D75" w:rsidRDefault="00745883" w:rsidP="009B6D75">
      <w:pPr>
        <w:keepNext/>
        <w:jc w:val="center"/>
      </w:pPr>
      <w:r>
        <w:rPr>
          <w:lang w:eastAsia="ko-KR"/>
        </w:rPr>
        <w:t xml:space="preserve"> </w:t>
      </w:r>
      <w:r w:rsidR="00EC2DDB">
        <w:rPr>
          <w:lang w:eastAsia="ko-KR"/>
        </w:rPr>
        <w:t xml:space="preserve"> </w:t>
      </w:r>
      <w:r w:rsidR="009B6D75">
        <w:object w:dxaOrig="14475" w:dyaOrig="7155" w14:anchorId="7B61CF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37.9pt" o:ole="">
            <v:imagedata r:id="rId8" o:title=""/>
          </v:shape>
          <o:OLEObject Type="Embed" ProgID="Visio.Drawing.15" ShapeID="_x0000_i1025" DrawAspect="Content" ObjectID="_1721649237" r:id="rId9"/>
        </w:object>
      </w:r>
    </w:p>
    <w:p w14:paraId="62608D39" w14:textId="1EAC44E9" w:rsidR="000B6593" w:rsidRDefault="009B6D75" w:rsidP="00F7348F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Procedure of the L1/L2 based inter-cell mobility</w:t>
      </w:r>
    </w:p>
    <w:p w14:paraId="0250BFE5" w14:textId="266D27E8" w:rsidR="00A27874" w:rsidRDefault="00F7348F" w:rsidP="0085302D">
      <w:pPr>
        <w:rPr>
          <w:lang w:eastAsia="ko-KR"/>
        </w:rPr>
      </w:pPr>
      <w:r>
        <w:rPr>
          <w:lang w:eastAsia="ko-KR"/>
        </w:rPr>
        <w:t xml:space="preserve">As illustrated in Figure 1, </w:t>
      </w:r>
      <w:r w:rsidR="00C901E1">
        <w:rPr>
          <w:lang w:eastAsia="ko-KR"/>
        </w:rPr>
        <w:t>the procedure of the L1/L2 based inter-cell mobility can be divided into the following phases:</w:t>
      </w:r>
    </w:p>
    <w:p w14:paraId="44A0C676" w14:textId="46307033" w:rsidR="00C901E1" w:rsidRDefault="00C901E1" w:rsidP="00C901E1">
      <w:pPr>
        <w:pStyle w:val="ListParagraph"/>
        <w:numPr>
          <w:ilvl w:val="0"/>
          <w:numId w:val="19"/>
        </w:numPr>
        <w:ind w:firstLineChars="0"/>
        <w:rPr>
          <w:lang w:eastAsia="ko-KR"/>
        </w:rPr>
      </w:pPr>
      <w:r>
        <w:rPr>
          <w:lang w:eastAsia="ko-KR"/>
        </w:rPr>
        <w:t>Phase 1</w:t>
      </w:r>
      <w:r w:rsidR="00D3482B">
        <w:rPr>
          <w:lang w:eastAsia="ko-KR"/>
        </w:rPr>
        <w:t xml:space="preserve"> (L1/L2 </w:t>
      </w:r>
      <w:r w:rsidR="003E58A8">
        <w:rPr>
          <w:lang w:eastAsia="ko-KR"/>
        </w:rPr>
        <w:t>M</w:t>
      </w:r>
      <w:r w:rsidR="00D3482B">
        <w:rPr>
          <w:lang w:eastAsia="ko-KR"/>
        </w:rPr>
        <w:t>obility Preparation)</w:t>
      </w:r>
      <w:r>
        <w:rPr>
          <w:lang w:eastAsia="ko-KR"/>
        </w:rPr>
        <w:t>:</w:t>
      </w:r>
      <w:r w:rsidR="0094415E">
        <w:rPr>
          <w:lang w:eastAsia="ko-KR"/>
        </w:rPr>
        <w:t xml:space="preserve"> After the coordination between the gNB-CU and gNB-DU</w:t>
      </w:r>
      <w:r w:rsidR="00473B85">
        <w:rPr>
          <w:lang w:eastAsia="ko-KR"/>
        </w:rPr>
        <w:t xml:space="preserve">, the gNB provides </w:t>
      </w:r>
      <w:r w:rsidR="00BA6B3D">
        <w:rPr>
          <w:lang w:eastAsia="ko-KR"/>
        </w:rPr>
        <w:t xml:space="preserve">the UE with </w:t>
      </w:r>
      <w:r w:rsidR="00473B85">
        <w:rPr>
          <w:lang w:eastAsia="ko-KR"/>
        </w:rPr>
        <w:t xml:space="preserve">the </w:t>
      </w:r>
      <w:r w:rsidR="004F7DC9">
        <w:rPr>
          <w:lang w:eastAsia="ko-KR"/>
        </w:rPr>
        <w:t xml:space="preserve">RRC </w:t>
      </w:r>
      <w:r w:rsidR="00473B85">
        <w:rPr>
          <w:lang w:eastAsia="ko-KR"/>
        </w:rPr>
        <w:t>configuration of multiple candidate cells</w:t>
      </w:r>
      <w:r w:rsidR="003E58A8">
        <w:rPr>
          <w:lang w:eastAsia="ko-KR"/>
        </w:rPr>
        <w:t>.</w:t>
      </w:r>
    </w:p>
    <w:p w14:paraId="359D3B1E" w14:textId="55B98084" w:rsidR="003E58A8" w:rsidRDefault="003E58A8" w:rsidP="00C901E1">
      <w:pPr>
        <w:pStyle w:val="ListParagraph"/>
        <w:numPr>
          <w:ilvl w:val="0"/>
          <w:numId w:val="19"/>
        </w:numPr>
        <w:ind w:firstLineChars="0"/>
        <w:rPr>
          <w:lang w:eastAsia="ko-KR"/>
        </w:rPr>
      </w:pPr>
      <w:r>
        <w:rPr>
          <w:lang w:eastAsia="ko-KR"/>
        </w:rPr>
        <w:t>Phase 2 (L1/L2 Mobility execution)</w:t>
      </w:r>
      <w:r w:rsidR="00352704">
        <w:rPr>
          <w:lang w:eastAsia="ko-KR"/>
        </w:rPr>
        <w:t>: After the reception of the cell switch command via L1/L2 signalling, the UE switches the serving cell from one to another.</w:t>
      </w:r>
    </w:p>
    <w:p w14:paraId="4AEBAA22" w14:textId="4B454699" w:rsidR="00C901E1" w:rsidRDefault="009A05B3" w:rsidP="0085302D">
      <w:pPr>
        <w:rPr>
          <w:lang w:eastAsia="ko-KR"/>
        </w:rPr>
      </w:pPr>
      <w:r>
        <w:rPr>
          <w:lang w:eastAsia="ko-KR"/>
        </w:rPr>
        <w:t>In Phase 1, since the gNB can keep the data transmission with the UE through the source cell</w:t>
      </w:r>
      <w:r w:rsidR="002A5E70">
        <w:rPr>
          <w:lang w:eastAsia="ko-KR"/>
        </w:rPr>
        <w:t>, no user plane interruption is observed.</w:t>
      </w:r>
    </w:p>
    <w:p w14:paraId="2507F338" w14:textId="30ED245C" w:rsidR="00EC0D98" w:rsidRPr="00EC0D98" w:rsidRDefault="001C41B4" w:rsidP="00EC0D98">
      <w:pPr>
        <w:rPr>
          <w:lang w:eastAsia="ko-KR"/>
        </w:rPr>
      </w:pPr>
      <w:r>
        <w:rPr>
          <w:lang w:eastAsia="ko-KR"/>
        </w:rPr>
        <w:t>In Phase 2, once the UE receives “</w:t>
      </w:r>
      <w:r w:rsidRPr="00CF7311">
        <w:rPr>
          <w:i/>
          <w:lang w:eastAsia="ko-KR"/>
        </w:rPr>
        <w:t>Cell Switch CMD</w:t>
      </w:r>
      <w:r>
        <w:rPr>
          <w:lang w:eastAsia="ko-KR"/>
        </w:rPr>
        <w:t>” in Step 6, the UE will stops using the so</w:t>
      </w:r>
      <w:r w:rsidR="00FB1A5E">
        <w:rPr>
          <w:lang w:eastAsia="ko-KR"/>
        </w:rPr>
        <w:t>urce cell configuration for user plan data transmission.</w:t>
      </w:r>
      <w:r w:rsidR="006852B0">
        <w:rPr>
          <w:lang w:eastAsia="ko-KR"/>
        </w:rPr>
        <w:t xml:space="preserve"> The gNB can starts the data transmission with the UE once the UE is </w:t>
      </w:r>
      <w:r w:rsidR="00926871">
        <w:rPr>
          <w:lang w:eastAsia="ko-KR"/>
        </w:rPr>
        <w:t xml:space="preserve">DL/UL </w:t>
      </w:r>
      <w:r w:rsidR="00E96FB6">
        <w:rPr>
          <w:lang w:eastAsia="ko-KR"/>
        </w:rPr>
        <w:t>synchronized</w:t>
      </w:r>
      <w:r w:rsidR="006852B0">
        <w:rPr>
          <w:lang w:eastAsia="ko-KR"/>
        </w:rPr>
        <w:t xml:space="preserve"> to the target cell.</w:t>
      </w:r>
      <w:r w:rsidR="00380CD3">
        <w:rPr>
          <w:lang w:eastAsia="ko-KR"/>
        </w:rPr>
        <w:t xml:space="preserve"> The DL synchronization is performed after the reception of the SSB of the target cell. T</w:t>
      </w:r>
      <w:r w:rsidR="00380CD3">
        <w:rPr>
          <w:rFonts w:hint="eastAsia"/>
        </w:rPr>
        <w:t>he</w:t>
      </w:r>
      <w:r w:rsidR="00380CD3">
        <w:rPr>
          <w:lang w:eastAsia="ko-KR"/>
        </w:rPr>
        <w:t xml:space="preserve"> UL synchronization</w:t>
      </w:r>
      <w:r w:rsidR="00D52116">
        <w:rPr>
          <w:lang w:eastAsia="ko-KR"/>
        </w:rPr>
        <w:t xml:space="preserve"> (if needed)</w:t>
      </w:r>
      <w:r w:rsidR="00380CD3">
        <w:rPr>
          <w:lang w:eastAsia="ko-KR"/>
        </w:rPr>
        <w:t xml:space="preserve"> is performed </w:t>
      </w:r>
      <w:r w:rsidR="00C23B40">
        <w:rPr>
          <w:lang w:eastAsia="ko-KR"/>
        </w:rPr>
        <w:t>via RACH</w:t>
      </w:r>
      <w:r w:rsidR="00116FDE">
        <w:rPr>
          <w:lang w:eastAsia="ko-KR"/>
        </w:rPr>
        <w:t>. Note that for the DL</w:t>
      </w:r>
      <w:r w:rsidR="007B4726">
        <w:rPr>
          <w:lang w:eastAsia="ko-KR"/>
        </w:rPr>
        <w:t>-only</w:t>
      </w:r>
      <w:r w:rsidR="00116FDE">
        <w:rPr>
          <w:lang w:eastAsia="ko-KR"/>
        </w:rPr>
        <w:t xml:space="preserve"> SCell, the UL synchronization is not needed.</w:t>
      </w:r>
      <w:r w:rsidR="00EB199B">
        <w:rPr>
          <w:lang w:eastAsia="ko-KR"/>
        </w:rPr>
        <w:t xml:space="preserve"> However if RACH is not performed towards the target cell, the UE needs to be indicated of the serving beam of the target cell</w:t>
      </w:r>
      <w:r w:rsidR="00176674">
        <w:rPr>
          <w:lang w:eastAsia="ko-KR"/>
        </w:rPr>
        <w:t xml:space="preserve">, </w:t>
      </w:r>
      <w:r w:rsidR="00176674">
        <w:t>via RRC/MAC CE/DCI</w:t>
      </w:r>
      <w:r w:rsidR="00035022">
        <w:t xml:space="preserve">. The interruption time of </w:t>
      </w:r>
      <w:r w:rsidR="00DC247E">
        <w:t>“</w:t>
      </w:r>
      <w:r w:rsidR="00DC247E" w:rsidRPr="009C5807">
        <w:rPr>
          <w:rFonts w:eastAsia="Malgun Gothic"/>
          <w:lang w:val="en-US"/>
        </w:rPr>
        <w:t>Active TCI state switching delay</w:t>
      </w:r>
      <w:r w:rsidR="00DC247E">
        <w:t>” is defined in 38.133</w:t>
      </w:r>
      <w:r w:rsidR="001D379E">
        <w:t xml:space="preserve"> [2]</w:t>
      </w:r>
      <w:r w:rsidR="00DC247E">
        <w:t>.</w:t>
      </w:r>
    </w:p>
    <w:tbl>
      <w:tblPr>
        <w:tblW w:w="9184" w:type="dxa"/>
        <w:jc w:val="center"/>
        <w:tblLayout w:type="fixed"/>
        <w:tblLook w:val="0000" w:firstRow="0" w:lastRow="0" w:firstColumn="0" w:lastColumn="0" w:noHBand="0" w:noVBand="0"/>
      </w:tblPr>
      <w:tblGrid>
        <w:gridCol w:w="1267"/>
        <w:gridCol w:w="5881"/>
        <w:gridCol w:w="2036"/>
      </w:tblGrid>
      <w:tr w:rsidR="00EC0D98" w:rsidRPr="00E5695F" w14:paraId="19C74CA3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0A6D35" w14:textId="77777777" w:rsidR="00EC0D98" w:rsidRPr="00A3644E" w:rsidRDefault="00EC0D98" w:rsidP="005E7E5C">
            <w:pPr>
              <w:pStyle w:val="TAC"/>
            </w:pPr>
            <w:r w:rsidRPr="00A3644E">
              <w:lastRenderedPageBreak/>
              <w:t>Component/ Step</w:t>
            </w:r>
          </w:p>
        </w:tc>
        <w:tc>
          <w:tcPr>
            <w:tcW w:w="5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C5721" w14:textId="77777777" w:rsidR="00EC0D98" w:rsidRPr="00A3644E" w:rsidRDefault="00EC0D98" w:rsidP="005E7E5C">
            <w:pPr>
              <w:pStyle w:val="TAC"/>
            </w:pPr>
            <w:r w:rsidRPr="00A3644E">
              <w:t>Description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7774C3" w14:textId="77777777" w:rsidR="00EC0D98" w:rsidRPr="00A3644E" w:rsidRDefault="00EC0D98" w:rsidP="005E7E5C">
            <w:pPr>
              <w:pStyle w:val="TAC"/>
            </w:pPr>
            <w:r w:rsidRPr="00A3644E">
              <w:t>Time (ms)</w:t>
            </w:r>
          </w:p>
        </w:tc>
      </w:tr>
      <w:tr w:rsidR="00EC0D98" w:rsidRPr="00E5695F" w14:paraId="65CE73DE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D3BCFE" w14:textId="1C0FF8E9" w:rsidR="00EC0D98" w:rsidRPr="00CB0127" w:rsidRDefault="00CA2519" w:rsidP="005E7E5C">
            <w:pPr>
              <w:pStyle w:val="TAC"/>
              <w:rPr>
                <w:rFonts w:cs="Arial"/>
                <w:color w:val="00B050"/>
                <w:sz w:val="16"/>
                <w:szCs w:val="16"/>
              </w:rPr>
            </w:pPr>
            <w:r w:rsidRPr="00CB0127">
              <w:rPr>
                <w:rFonts w:cs="Arial"/>
                <w:color w:val="00B050"/>
                <w:sz w:val="16"/>
                <w:szCs w:val="16"/>
              </w:rPr>
              <w:t>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062375" w14:textId="3D15E4AA" w:rsidR="00EC0D98" w:rsidRPr="00CB0127" w:rsidRDefault="00CA2519" w:rsidP="0074424D">
            <w:pPr>
              <w:pStyle w:val="TAC"/>
              <w:rPr>
                <w:rFonts w:cs="Arial"/>
                <w:color w:val="00B050"/>
                <w:sz w:val="16"/>
                <w:szCs w:val="16"/>
              </w:rPr>
            </w:pPr>
            <w:r w:rsidRPr="00CB0127">
              <w:rPr>
                <w:color w:val="00B050"/>
              </w:rPr>
              <w:t>Cell Switch Command via DCI</w:t>
            </w:r>
            <w:r w:rsidR="0074424D" w:rsidRPr="00CB0127">
              <w:rPr>
                <w:color w:val="00B050"/>
              </w:rPr>
              <w:t xml:space="preserve"> (L1) or MAC CE (L2)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F04019" w14:textId="77777777" w:rsidR="00410835" w:rsidRPr="00CB0127" w:rsidRDefault="00410835" w:rsidP="005E7E5C">
            <w:pPr>
              <w:pStyle w:val="TAC"/>
              <w:rPr>
                <w:rFonts w:cs="Arial"/>
                <w:color w:val="00B050"/>
                <w:sz w:val="16"/>
                <w:szCs w:val="16"/>
              </w:rPr>
            </w:pPr>
            <w:r w:rsidRPr="00CB0127">
              <w:rPr>
                <w:rFonts w:cs="Arial"/>
                <w:color w:val="00B050"/>
                <w:sz w:val="16"/>
                <w:szCs w:val="16"/>
              </w:rPr>
              <w:t>1 (via DCI) or</w:t>
            </w:r>
          </w:p>
          <w:p w14:paraId="798B0868" w14:textId="17D7CCEF" w:rsidR="00EC0D98" w:rsidRPr="00CB0127" w:rsidRDefault="009F611A" w:rsidP="00410835">
            <w:pPr>
              <w:pStyle w:val="TAC"/>
              <w:rPr>
                <w:rFonts w:cs="Arial"/>
                <w:color w:val="00B050"/>
                <w:sz w:val="16"/>
                <w:szCs w:val="16"/>
              </w:rPr>
            </w:pPr>
            <w:r w:rsidRPr="00CB0127">
              <w:rPr>
                <w:rFonts w:cs="Arial"/>
                <w:color w:val="00B050"/>
                <w:sz w:val="16"/>
                <w:szCs w:val="16"/>
              </w:rPr>
              <w:t xml:space="preserve">4 (via MAC CE) </w:t>
            </w:r>
          </w:p>
        </w:tc>
      </w:tr>
      <w:tr w:rsidR="00767ACC" w:rsidRPr="00E5695F" w14:paraId="672A6A57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4D2ACD" w14:textId="613E891C" w:rsidR="00767ACC" w:rsidRPr="00CB0127" w:rsidRDefault="00767ACC" w:rsidP="005E7E5C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6FF4C1" w14:textId="1E4593AE" w:rsidR="00767ACC" w:rsidRPr="00CB0127" w:rsidRDefault="00767ACC" w:rsidP="005E7E5C">
            <w:pPr>
              <w:pStyle w:val="TAC"/>
              <w:rPr>
                <w:color w:val="7030A0"/>
              </w:rPr>
            </w:pPr>
            <w:r w:rsidRPr="00CB0127">
              <w:rPr>
                <w:color w:val="7030A0"/>
              </w:rPr>
              <w:t>Detach from old cell and synchronize to new cell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0D7ABC" w14:textId="77777777" w:rsidR="00767ACC" w:rsidRPr="00CB0127" w:rsidRDefault="00767ACC" w:rsidP="005E7E5C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</w:p>
        </w:tc>
      </w:tr>
      <w:tr w:rsidR="00EC0D98" w:rsidRPr="00E5695F" w14:paraId="3147FAB2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3FEFAE" w14:textId="7F62392D" w:rsidR="00EC0D98" w:rsidRPr="00CB0127" w:rsidRDefault="00C57E5C" w:rsidP="005E7E5C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7.1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DAAC7E" w14:textId="72C77F18" w:rsidR="00EC0D98" w:rsidRPr="00CB0127" w:rsidRDefault="00C57E5C" w:rsidP="00C57E5C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color w:val="7030A0"/>
              </w:rPr>
              <w:t>T</w:t>
            </w:r>
            <w:r w:rsidRPr="00CB0127">
              <w:rPr>
                <w:color w:val="7030A0"/>
                <w:vertAlign w:val="subscript"/>
              </w:rPr>
              <w:t>search</w:t>
            </w:r>
            <w:r w:rsidRPr="00CB0127">
              <w:rPr>
                <w:color w:val="7030A0"/>
              </w:rPr>
              <w:t>: the time required to search the target cell [2]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184627" w14:textId="0097FF56" w:rsidR="00EC0D98" w:rsidRPr="00CB0127" w:rsidRDefault="00273E91" w:rsidP="005E7E5C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5/15</w:t>
            </w:r>
          </w:p>
        </w:tc>
      </w:tr>
      <w:tr w:rsidR="00F2349F" w:rsidRPr="00E5695F" w14:paraId="6553C958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261452" w14:textId="229EAD7A" w:rsidR="00F2349F" w:rsidRPr="00CB0127" w:rsidRDefault="00F2349F" w:rsidP="005E7E5C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7.2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E68020" w14:textId="30CB0C3D" w:rsidR="00F2349F" w:rsidRPr="00CB0127" w:rsidRDefault="00D70AC8" w:rsidP="00C57E5C">
            <w:pPr>
              <w:pStyle w:val="TAC"/>
              <w:rPr>
                <w:color w:val="7030A0"/>
              </w:rPr>
            </w:pPr>
            <w:r w:rsidRPr="00CB0127">
              <w:rPr>
                <w:color w:val="7030A0"/>
              </w:rPr>
              <w:t>T</w:t>
            </w:r>
            <w:r w:rsidRPr="00CB0127">
              <w:rPr>
                <w:color w:val="7030A0"/>
                <w:vertAlign w:val="subscript"/>
              </w:rPr>
              <w:t>∆</w:t>
            </w:r>
            <w:r w:rsidRPr="00CB0127">
              <w:rPr>
                <w:color w:val="7030A0"/>
              </w:rPr>
              <w:t>: time for fine time tracking</w:t>
            </w:r>
            <w:r w:rsidR="000C2D86" w:rsidRPr="00CB0127">
              <w:rPr>
                <w:color w:val="7030A0"/>
              </w:rPr>
              <w:t xml:space="preserve"> [2]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CE5305" w14:textId="78A1411F" w:rsidR="00F2349F" w:rsidRPr="00CB0127" w:rsidRDefault="000C2D86" w:rsidP="005E7E5C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5</w:t>
            </w:r>
          </w:p>
        </w:tc>
      </w:tr>
      <w:tr w:rsidR="00E91B83" w:rsidRPr="00E5695F" w14:paraId="3C143B59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C607A1" w14:textId="553AEDF0" w:rsidR="00E91B83" w:rsidRPr="00CB0127" w:rsidRDefault="00E91B83" w:rsidP="00E91B83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7.3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1F7D88" w14:textId="4D41F0F0" w:rsidR="00E91B83" w:rsidRPr="00CB0127" w:rsidRDefault="00E91B83" w:rsidP="00E91B83">
            <w:pPr>
              <w:pStyle w:val="TAC"/>
              <w:rPr>
                <w:color w:val="7030A0"/>
              </w:rPr>
            </w:pPr>
            <w:r w:rsidRPr="00CB0127">
              <w:rPr>
                <w:color w:val="7030A0"/>
                <w:lang w:eastAsia="zh-CN"/>
              </w:rPr>
              <w:t>T</w:t>
            </w:r>
            <w:r w:rsidRPr="00CB0127">
              <w:rPr>
                <w:color w:val="7030A0"/>
                <w:vertAlign w:val="subscript"/>
                <w:lang w:eastAsia="zh-CN"/>
              </w:rPr>
              <w:t>margin</w:t>
            </w:r>
            <w:r w:rsidRPr="00CB0127">
              <w:rPr>
                <w:color w:val="7030A0"/>
                <w:lang w:eastAsia="zh-CN"/>
              </w:rPr>
              <w:t>: time for SSB post-processing [2]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1FC6A2" w14:textId="75C515EE" w:rsidR="00E91B83" w:rsidRPr="00CB0127" w:rsidRDefault="00E91B83" w:rsidP="00E91B83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2</w:t>
            </w:r>
          </w:p>
        </w:tc>
      </w:tr>
      <w:tr w:rsidR="00E91B83" w:rsidRPr="00E5695F" w14:paraId="2A90C6AC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0C7DB5" w14:textId="7D851840" w:rsidR="00E91B83" w:rsidRPr="00CB0127" w:rsidRDefault="00E91B83" w:rsidP="00E91B83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7.4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3F5E2B" w14:textId="1C305857" w:rsidR="00E91B83" w:rsidRPr="00CB0127" w:rsidRDefault="00E91B83" w:rsidP="00E91B83">
            <w:pPr>
              <w:pStyle w:val="TAC"/>
              <w:rPr>
                <w:color w:val="7030A0"/>
              </w:rPr>
            </w:pPr>
            <w:r w:rsidRPr="00CB0127">
              <w:rPr>
                <w:color w:val="7030A0"/>
              </w:rPr>
              <w:t>T</w:t>
            </w:r>
            <w:r w:rsidRPr="00CB0127">
              <w:rPr>
                <w:color w:val="7030A0"/>
                <w:vertAlign w:val="subscript"/>
                <w:lang w:eastAsia="zh-CN"/>
              </w:rPr>
              <w:t>processing</w:t>
            </w:r>
            <w:r w:rsidRPr="00CB0127">
              <w:rPr>
                <w:color w:val="7030A0"/>
              </w:rPr>
              <w:t>: time for UE processing [2]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0C9A86" w14:textId="405658F3" w:rsidR="00E91B83" w:rsidRPr="00CB0127" w:rsidRDefault="00E91B83" w:rsidP="00E91B83">
            <w:pPr>
              <w:pStyle w:val="TAC"/>
              <w:rPr>
                <w:rFonts w:cs="Arial"/>
                <w:color w:val="7030A0"/>
                <w:sz w:val="16"/>
                <w:szCs w:val="16"/>
              </w:rPr>
            </w:pPr>
            <w:r w:rsidRPr="00CB0127">
              <w:rPr>
                <w:rFonts w:cs="Arial"/>
                <w:color w:val="7030A0"/>
                <w:sz w:val="16"/>
                <w:szCs w:val="16"/>
              </w:rPr>
              <w:t>20</w:t>
            </w:r>
          </w:p>
        </w:tc>
      </w:tr>
      <w:tr w:rsidR="00E91B83" w:rsidRPr="00E5695F" w14:paraId="6031B776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0DB814" w14:textId="5C967486" w:rsidR="00E91B83" w:rsidRDefault="00E91B83" w:rsidP="00E91B8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3DDA51" w14:textId="77777777" w:rsidR="00E91B83" w:rsidRPr="00CB0127" w:rsidRDefault="00E91B83" w:rsidP="00E91B83">
            <w:pPr>
              <w:pStyle w:val="TAC"/>
              <w:rPr>
                <w:color w:val="00B0F0"/>
              </w:rPr>
            </w:pPr>
            <w:r w:rsidRPr="00CB0127">
              <w:rPr>
                <w:color w:val="00B0F0"/>
              </w:rPr>
              <w:t xml:space="preserve">RACH (if UL synchronization is needed) or </w:t>
            </w:r>
          </w:p>
          <w:p w14:paraId="2AB1CFAE" w14:textId="77777777" w:rsidR="00E91B83" w:rsidRPr="00B2610F" w:rsidRDefault="00E91B83" w:rsidP="00E91B83">
            <w:pPr>
              <w:pStyle w:val="TAC"/>
              <w:rPr>
                <w:color w:val="C00000"/>
              </w:rPr>
            </w:pPr>
            <w:r w:rsidRPr="00B2610F">
              <w:rPr>
                <w:color w:val="C00000"/>
              </w:rPr>
              <w:t>Beam Indication (if UL synchronization is not needed, “</w:t>
            </w:r>
            <w:r w:rsidRPr="00B2610F">
              <w:rPr>
                <w:rFonts w:eastAsia="Malgun Gothic"/>
                <w:color w:val="C00000"/>
                <w:lang w:val="en-US"/>
              </w:rPr>
              <w:t>Active TCI state switching delay</w:t>
            </w:r>
            <w:r w:rsidRPr="00B2610F">
              <w:rPr>
                <w:color w:val="C00000"/>
              </w:rPr>
              <w:t>” is required according to [2])</w:t>
            </w:r>
          </w:p>
          <w:p w14:paraId="7A2BB746" w14:textId="77777777" w:rsidR="00E91B83" w:rsidRDefault="00E91B83" w:rsidP="00E91B83">
            <w:pPr>
              <w:pStyle w:val="TAC"/>
            </w:pPr>
          </w:p>
          <w:p w14:paraId="395BAEC8" w14:textId="768340FA" w:rsidR="00E91B83" w:rsidRPr="009C5807" w:rsidRDefault="00E91B83" w:rsidP="00E91B83">
            <w:pPr>
              <w:pStyle w:val="TAC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IU</w:t>
            </w:r>
            <w:r>
              <w:t>:</w:t>
            </w:r>
            <w:r w:rsidRPr="009C5807">
              <w:t xml:space="preserve"> the interruption uncertainty </w:t>
            </w:r>
            <w:r w:rsidRPr="009C5807">
              <w:rPr>
                <w:lang w:eastAsia="zh-CN"/>
              </w:rPr>
              <w:t>in acquiring the first available PRACH occasion in the new cell</w:t>
            </w:r>
            <w:r>
              <w:rPr>
                <w:lang w:eastAsia="zh-CN"/>
              </w:rPr>
              <w:t xml:space="preserve"> [2] = 14 ms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DF1015" w14:textId="35F831C8" w:rsidR="00E91B83" w:rsidRDefault="00E91B83" w:rsidP="00E91B8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 (for 4-step CBRA) or</w:t>
            </w:r>
          </w:p>
          <w:p w14:paraId="0D9A953C" w14:textId="767914CA" w:rsidR="00E91B83" w:rsidRDefault="00E91B83" w:rsidP="00E91B8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 (for 4-step CFRA) or</w:t>
            </w:r>
          </w:p>
          <w:p w14:paraId="1E1F7AC0" w14:textId="129853A5" w:rsidR="00E91B83" w:rsidRDefault="00E91B83" w:rsidP="00E91B8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19 for (for 2-step CBRA/CFRA) or</w:t>
            </w:r>
          </w:p>
          <w:p w14:paraId="78CD9769" w14:textId="010B5994" w:rsidR="00E91B83" w:rsidRDefault="00E91B83" w:rsidP="00E91B83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 (for DL beam</w:t>
            </w:r>
            <w:r w:rsidR="00B2610F">
              <w:rPr>
                <w:rFonts w:cs="Arial"/>
                <w:sz w:val="16"/>
                <w:szCs w:val="16"/>
              </w:rPr>
              <w:t xml:space="preserve"> switch</w:t>
            </w:r>
            <w:r>
              <w:rPr>
                <w:rFonts w:cs="Arial"/>
                <w:sz w:val="16"/>
                <w:szCs w:val="16"/>
              </w:rPr>
              <w:t>)</w:t>
            </w:r>
          </w:p>
          <w:p w14:paraId="0D4D0E7E" w14:textId="262B22B4" w:rsidR="00E91B83" w:rsidRDefault="00E91B83" w:rsidP="00E91B8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E91B83" w:rsidRPr="00E5695F" w14:paraId="30A56457" w14:textId="77777777" w:rsidTr="00B954AB">
        <w:trPr>
          <w:trHeight w:val="144"/>
          <w:jc w:val="center"/>
        </w:trPr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C66F40" w14:textId="77777777" w:rsidR="00E91B83" w:rsidRPr="00E97F84" w:rsidRDefault="00E91B83" w:rsidP="00E91B83">
            <w:pPr>
              <w:pStyle w:val="TAC"/>
              <w:rPr>
                <w:b/>
                <w:noProof/>
                <w:sz w:val="20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A6C270" w14:textId="335ACFCB" w:rsidR="00E91B83" w:rsidRPr="00A3644E" w:rsidRDefault="00E91B83" w:rsidP="00E91B83">
            <w:pPr>
              <w:pStyle w:val="TAC"/>
            </w:pPr>
            <w:r w:rsidRPr="00A3644E">
              <w:t xml:space="preserve">Typical Total delay [ms] 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7E3AE0" w14:textId="2F6A2456" w:rsidR="00E91B83" w:rsidRPr="00C37DC7" w:rsidRDefault="00E91B83" w:rsidP="00E91B83">
            <w:pPr>
              <w:pStyle w:val="TAC"/>
              <w:rPr>
                <w:rFonts w:eastAsia="宋体"/>
                <w:lang w:eastAsia="zh-CN"/>
              </w:rPr>
            </w:pPr>
            <w:r>
              <w:t>[44, 70]</w:t>
            </w:r>
          </w:p>
        </w:tc>
      </w:tr>
    </w:tbl>
    <w:p w14:paraId="33E56FF5" w14:textId="1004C82A" w:rsidR="00E343A9" w:rsidRDefault="00E343A9" w:rsidP="00410835">
      <w:pPr>
        <w:pStyle w:val="Caption"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A5107B">
        <w:t xml:space="preserve">Typical </w:t>
      </w:r>
      <w:r w:rsidR="00467231">
        <w:t xml:space="preserve">DL </w:t>
      </w:r>
      <w:r w:rsidR="00A5107B">
        <w:t>l</w:t>
      </w:r>
      <w:r>
        <w:t>atency components during L1/L2 based inter-cell mobility</w:t>
      </w:r>
    </w:p>
    <w:p w14:paraId="0D9791CE" w14:textId="4C857972" w:rsidR="00F7348F" w:rsidRDefault="00E343A9" w:rsidP="0085302D">
      <w:pPr>
        <w:rPr>
          <w:lang w:eastAsia="ko-KR"/>
        </w:rPr>
      </w:pPr>
      <w:r>
        <w:rPr>
          <w:lang w:eastAsia="ko-KR"/>
        </w:rPr>
        <w:t xml:space="preserve">The </w:t>
      </w:r>
      <w:r w:rsidR="006E28F8">
        <w:rPr>
          <w:lang w:eastAsia="ko-KR"/>
        </w:rPr>
        <w:t>latency components provided in Table 1 are based on the following assumptions: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67031" w14:paraId="11F57DB4" w14:textId="77777777" w:rsidTr="00267031">
        <w:tc>
          <w:tcPr>
            <w:tcW w:w="9855" w:type="dxa"/>
          </w:tcPr>
          <w:p w14:paraId="5322FB4F" w14:textId="4D1D0604" w:rsidR="00267031" w:rsidRDefault="00267031" w:rsidP="00267031">
            <w:pPr>
              <w:rPr>
                <w:lang w:eastAsia="ko-KR"/>
              </w:rPr>
            </w:pPr>
            <w:r>
              <w:rPr>
                <w:lang w:eastAsia="ko-KR"/>
              </w:rPr>
              <w:t>Evaluation assumptions:</w:t>
            </w:r>
          </w:p>
          <w:p w14:paraId="1381C98A" w14:textId="10B03662" w:rsidR="00267031" w:rsidRPr="006E28F8" w:rsidRDefault="00267031" w:rsidP="00267031">
            <w:pPr>
              <w:rPr>
                <w:rFonts w:eastAsia="MS Gothic"/>
                <w:lang w:eastAsia="ko-KR"/>
              </w:rPr>
            </w:pPr>
            <w:r>
              <w:rPr>
                <w:lang w:eastAsia="ko-KR"/>
              </w:rPr>
              <w:t>SCS = 15 k</w:t>
            </w:r>
            <w:r w:rsidRPr="00267031">
              <w:rPr>
                <w:lang w:eastAsia="ko-KR"/>
              </w:rPr>
              <w:t>Hz</w:t>
            </w:r>
          </w:p>
          <w:p w14:paraId="751D6B7A" w14:textId="77777777" w:rsidR="00267031" w:rsidRDefault="00267031" w:rsidP="00267031">
            <w:pPr>
              <w:rPr>
                <w:lang w:eastAsia="ko-KR"/>
              </w:rPr>
            </w:pPr>
            <w:r w:rsidRPr="009C5807">
              <w:t>SSB transmission periodicity</w:t>
            </w:r>
            <w:r>
              <w:t xml:space="preserve"> = 5 ms</w:t>
            </w:r>
          </w:p>
          <w:p w14:paraId="04B12EF2" w14:textId="77777777" w:rsidR="00267031" w:rsidRDefault="00267031" w:rsidP="00267031">
            <w:pPr>
              <w:rPr>
                <w:lang w:eastAsia="ko-KR"/>
              </w:rPr>
            </w:pPr>
            <w:r>
              <w:t>PRACH occasion association</w:t>
            </w:r>
            <w:r w:rsidRPr="009C5807">
              <w:t xml:space="preserve"> period</w:t>
            </w:r>
            <w:r>
              <w:t xml:space="preserve"> = 4 ms</w:t>
            </w:r>
          </w:p>
          <w:p w14:paraId="1C62A4B3" w14:textId="77777777" w:rsidR="00267031" w:rsidRDefault="00267031" w:rsidP="00267031">
            <w:pPr>
              <w:rPr>
                <w:lang w:eastAsia="ko-KR"/>
              </w:rPr>
            </w:pPr>
            <w:r>
              <w:t>MAC-CE based TCI state switch [2] for Step 8</w:t>
            </w:r>
          </w:p>
          <w:p w14:paraId="0F553601" w14:textId="36FCA5DC" w:rsidR="00267031" w:rsidRDefault="00267031" w:rsidP="00267031">
            <w:pPr>
              <w:rPr>
                <w:lang w:eastAsia="ko-KR"/>
              </w:rPr>
            </w:pPr>
            <w:r>
              <w:t>T</w:t>
            </w:r>
            <w:r w:rsidRPr="009C5807">
              <w:t xml:space="preserve">he timing between DL data transmission and </w:t>
            </w:r>
            <w:r w:rsidR="006E5E8C">
              <w:t xml:space="preserve">UL </w:t>
            </w:r>
            <w:r w:rsidRPr="009C5807">
              <w:t>acknowledgement</w:t>
            </w:r>
            <w:r>
              <w:t xml:space="preserve"> = 1 ms</w:t>
            </w:r>
          </w:p>
          <w:p w14:paraId="53058912" w14:textId="77777777" w:rsidR="00267031" w:rsidRDefault="00267031" w:rsidP="00267031">
            <w:pPr>
              <w:rPr>
                <w:lang w:eastAsia="ko-KR"/>
              </w:rPr>
            </w:pPr>
            <w:r>
              <w:t>DL data transmission via Msg4/MsgB</w:t>
            </w:r>
          </w:p>
          <w:p w14:paraId="16686709" w14:textId="77777777" w:rsidR="00267031" w:rsidRDefault="00267031" w:rsidP="00267031">
            <w:pPr>
              <w:rPr>
                <w:lang w:eastAsia="ko-KR"/>
              </w:rPr>
            </w:pPr>
            <w:r>
              <w:t>T</w:t>
            </w:r>
            <w:r w:rsidRPr="009C5807">
              <w:t>he timing between</w:t>
            </w:r>
            <w:r>
              <w:t xml:space="preserve"> PRACH and PUSCH for MsgA = 2 ms</w:t>
            </w:r>
          </w:p>
          <w:p w14:paraId="47BF538F" w14:textId="2C1AF208" w:rsidR="00267031" w:rsidRDefault="00C72901" w:rsidP="00267031">
            <w:pPr>
              <w:rPr>
                <w:lang w:eastAsia="ko-KR"/>
              </w:rPr>
            </w:pPr>
            <w:r>
              <w:rPr>
                <w:lang w:eastAsia="ko-KR"/>
              </w:rPr>
              <w:t>Other</w:t>
            </w:r>
            <w:r w:rsidR="00F36FA5">
              <w:rPr>
                <w:lang w:eastAsia="ko-KR"/>
              </w:rPr>
              <w:t xml:space="preserve"> delay components</w:t>
            </w:r>
            <w:r w:rsidR="007517E0">
              <w:rPr>
                <w:lang w:eastAsia="ko-KR"/>
              </w:rPr>
              <w:t xml:space="preserve"> for RACH</w:t>
            </w:r>
            <w:r w:rsidR="00F36FA5">
              <w:rPr>
                <w:lang w:eastAsia="ko-KR"/>
              </w:rPr>
              <w:t xml:space="preserve"> are based on 3</w:t>
            </w:r>
            <w:r w:rsidR="00F36FA5">
              <w:rPr>
                <w:rFonts w:hint="eastAsia"/>
              </w:rPr>
              <w:t>GPP</w:t>
            </w:r>
            <w:r w:rsidR="00F36FA5">
              <w:rPr>
                <w:lang w:eastAsia="ko-KR"/>
              </w:rPr>
              <w:t xml:space="preserve"> TR 36.881.</w:t>
            </w:r>
          </w:p>
        </w:tc>
      </w:tr>
    </w:tbl>
    <w:p w14:paraId="3790DA37" w14:textId="262DDAE6" w:rsidR="00267031" w:rsidRDefault="009521DB" w:rsidP="0085302D">
      <w:r>
        <w:rPr>
          <w:lang w:eastAsia="ko-KR"/>
        </w:rPr>
        <w:t xml:space="preserve">Since the UE is allowed to send UL data via Msg3/MsgA, the delay for the UL data transmission is expected to be </w:t>
      </w:r>
      <w:r w:rsidR="00E97EDA">
        <w:rPr>
          <w:lang w:eastAsia="ko-KR"/>
        </w:rPr>
        <w:t xml:space="preserve">2-3 ms </w:t>
      </w:r>
      <w:r>
        <w:rPr>
          <w:lang w:eastAsia="ko-KR"/>
        </w:rPr>
        <w:t>smaller than the delay for the DL data transmission</w:t>
      </w:r>
      <w:r w:rsidR="0092018E">
        <w:rPr>
          <w:lang w:eastAsia="ko-KR"/>
        </w:rPr>
        <w:t xml:space="preserve"> </w:t>
      </w:r>
      <w:r w:rsidR="00490D87">
        <w:rPr>
          <w:lang w:eastAsia="ko-KR"/>
        </w:rPr>
        <w:t>when</w:t>
      </w:r>
      <w:r w:rsidR="0092018E">
        <w:rPr>
          <w:lang w:eastAsia="ko-KR"/>
        </w:rPr>
        <w:t xml:space="preserve"> the RACH</w:t>
      </w:r>
      <w:r w:rsidR="00490D87">
        <w:rPr>
          <w:lang w:eastAsia="ko-KR"/>
        </w:rPr>
        <w:t xml:space="preserve"> is required</w:t>
      </w:r>
      <w:r>
        <w:rPr>
          <w:lang w:eastAsia="ko-KR"/>
        </w:rPr>
        <w:t>.</w:t>
      </w:r>
      <w:r w:rsidR="009A0833">
        <w:rPr>
          <w:lang w:eastAsia="ko-KR"/>
        </w:rPr>
        <w:t xml:space="preserve"> According to the analysis on the </w:t>
      </w:r>
      <w:r w:rsidR="009A0833">
        <w:t xml:space="preserve">Typical DL latency components during L1/L2 based inter-cell mobility, the delay for DL data transmission is </w:t>
      </w:r>
      <w:r w:rsidR="006D3419">
        <w:t>[44, 70]</w:t>
      </w:r>
      <w:r w:rsidR="003F2A90">
        <w:t xml:space="preserve"> </w:t>
      </w:r>
      <w:r w:rsidR="009A0833">
        <w:t>ms.</w:t>
      </w:r>
      <w:r w:rsidR="006C40F0">
        <w:t xml:space="preserve"> Compared with the legacy mobility procedure (e.g. handover or PSCell change), if we only use the L1/L2 signal to replace the </w:t>
      </w:r>
      <w:r w:rsidR="006C40F0" w:rsidRPr="006C40F0">
        <w:rPr>
          <w:i/>
        </w:rPr>
        <w:t>RRCReconfiguration</w:t>
      </w:r>
      <w:r w:rsidR="006C40F0">
        <w:t xml:space="preserve"> message</w:t>
      </w:r>
      <w:r w:rsidR="00EA7A2D">
        <w:t>, the benefit for latency reduction is marginal</w:t>
      </w:r>
      <w:r w:rsidR="00076964">
        <w:t xml:space="preserve"> (i.e. less than 10 ms)</w:t>
      </w:r>
      <w:r w:rsidR="00EA7A2D">
        <w:t>.</w:t>
      </w:r>
    </w:p>
    <w:p w14:paraId="30A9E390" w14:textId="590514D4" w:rsidR="0043279F" w:rsidRPr="009657C3" w:rsidRDefault="0043279F" w:rsidP="0085302D">
      <w:pPr>
        <w:rPr>
          <w:b/>
        </w:rPr>
      </w:pPr>
      <w:r w:rsidRPr="009657C3">
        <w:rPr>
          <w:b/>
        </w:rPr>
        <w:t xml:space="preserve">Observation: </w:t>
      </w:r>
      <w:r w:rsidR="009862B8" w:rsidRPr="009657C3">
        <w:rPr>
          <w:b/>
        </w:rPr>
        <w:t xml:space="preserve">If </w:t>
      </w:r>
      <w:r w:rsidR="009862B8" w:rsidRPr="009657C3">
        <w:rPr>
          <w:rFonts w:hint="eastAsia"/>
          <w:b/>
          <w:bCs/>
          <w:lang w:val="en-US"/>
        </w:rPr>
        <w:t>L</w:t>
      </w:r>
      <w:r w:rsidR="009862B8" w:rsidRPr="009657C3">
        <w:rPr>
          <w:b/>
          <w:bCs/>
          <w:lang w:val="en-US"/>
        </w:rPr>
        <w:t>1/L2 based inter-cell mobility</w:t>
      </w:r>
      <w:r w:rsidR="001E382E" w:rsidRPr="009657C3">
        <w:rPr>
          <w:b/>
          <w:bCs/>
          <w:lang w:val="en-US"/>
        </w:rPr>
        <w:t xml:space="preserve"> is only to </w:t>
      </w:r>
      <w:r w:rsidR="00A86E41" w:rsidRPr="009657C3">
        <w:rPr>
          <w:b/>
        </w:rPr>
        <w:t xml:space="preserve">use the L1/L2 signal to replace the </w:t>
      </w:r>
      <w:r w:rsidR="00A86E41" w:rsidRPr="009657C3">
        <w:rPr>
          <w:b/>
          <w:i/>
        </w:rPr>
        <w:t>RRCReconfiguration</w:t>
      </w:r>
      <w:r w:rsidR="00A86E41" w:rsidRPr="009657C3">
        <w:rPr>
          <w:b/>
        </w:rPr>
        <w:t xml:space="preserve"> message, the benefit for latency reduction is marginal</w:t>
      </w:r>
      <w:r w:rsidR="008C4EA2" w:rsidRPr="009657C3">
        <w:rPr>
          <w:b/>
        </w:rPr>
        <w:t>.</w:t>
      </w:r>
      <w:r w:rsidR="00A86E41" w:rsidRPr="009657C3">
        <w:rPr>
          <w:b/>
        </w:rPr>
        <w:t xml:space="preserve"> </w:t>
      </w:r>
    </w:p>
    <w:p w14:paraId="544F446D" w14:textId="0E7FCDF5" w:rsidR="00B07E83" w:rsidRDefault="00B07E83" w:rsidP="0085302D">
      <w:pPr>
        <w:rPr>
          <w:lang w:eastAsia="ko-KR"/>
        </w:rPr>
      </w:pPr>
      <w:r>
        <w:rPr>
          <w:lang w:eastAsia="ko-KR"/>
        </w:rPr>
        <w:t>In Step 7, if the DL timing</w:t>
      </w:r>
      <w:r w:rsidR="00E84377">
        <w:rPr>
          <w:lang w:eastAsia="ko-KR"/>
        </w:rPr>
        <w:t xml:space="preserve"> (</w:t>
      </w:r>
      <w:r w:rsidR="00120ACC">
        <w:rPr>
          <w:lang w:eastAsia="ko-KR"/>
        </w:rPr>
        <w:t>e.g.</w:t>
      </w:r>
      <w:r w:rsidR="00E84377">
        <w:rPr>
          <w:lang w:eastAsia="ko-KR"/>
        </w:rPr>
        <w:t xml:space="preserve"> fine tracking)</w:t>
      </w:r>
      <w:r>
        <w:rPr>
          <w:lang w:eastAsia="ko-KR"/>
        </w:rPr>
        <w:t xml:space="preserve"> of the target </w:t>
      </w:r>
      <w:r w:rsidR="00502882">
        <w:rPr>
          <w:lang w:eastAsia="ko-KR"/>
        </w:rPr>
        <w:t xml:space="preserve">new </w:t>
      </w:r>
      <w:r>
        <w:rPr>
          <w:lang w:eastAsia="ko-KR"/>
        </w:rPr>
        <w:t>cell can</w:t>
      </w:r>
      <w:r w:rsidR="00815842">
        <w:rPr>
          <w:lang w:eastAsia="ko-KR"/>
        </w:rPr>
        <w:t xml:space="preserve"> reuse the DL timing</w:t>
      </w:r>
      <w:r>
        <w:rPr>
          <w:lang w:eastAsia="ko-KR"/>
        </w:rPr>
        <w:t xml:space="preserve"> of </w:t>
      </w:r>
      <w:r w:rsidR="002E3EC5">
        <w:rPr>
          <w:lang w:eastAsia="ko-KR"/>
        </w:rPr>
        <w:t>any</w:t>
      </w:r>
      <w:r>
        <w:rPr>
          <w:lang w:eastAsia="ko-KR"/>
        </w:rPr>
        <w:t xml:space="preserve"> </w:t>
      </w:r>
      <w:r w:rsidR="00762E0F">
        <w:rPr>
          <w:lang w:eastAsia="ko-KR"/>
        </w:rPr>
        <w:t>current/</w:t>
      </w:r>
      <w:r w:rsidR="004905D5">
        <w:rPr>
          <w:lang w:eastAsia="ko-KR"/>
        </w:rPr>
        <w:t xml:space="preserve">old </w:t>
      </w:r>
      <w:r>
        <w:rPr>
          <w:lang w:eastAsia="ko-KR"/>
        </w:rPr>
        <w:t>serving cell</w:t>
      </w:r>
      <w:r w:rsidR="00F928A7">
        <w:rPr>
          <w:lang w:eastAsia="ko-KR"/>
        </w:rPr>
        <w:t xml:space="preserve">, </w:t>
      </w:r>
      <w:r w:rsidR="00E91B83">
        <w:rPr>
          <w:lang w:eastAsia="ko-KR"/>
        </w:rPr>
        <w:t>1</w:t>
      </w:r>
      <w:r w:rsidR="00060E60">
        <w:rPr>
          <w:lang w:eastAsia="ko-KR"/>
        </w:rPr>
        <w:t>2</w:t>
      </w:r>
      <w:r w:rsidR="00E91B83">
        <w:rPr>
          <w:lang w:eastAsia="ko-KR"/>
        </w:rPr>
        <w:t>-</w:t>
      </w:r>
      <w:r w:rsidR="00060E60">
        <w:rPr>
          <w:lang w:eastAsia="ko-KR"/>
        </w:rPr>
        <w:t>22</w:t>
      </w:r>
      <w:r w:rsidR="00E91B83">
        <w:rPr>
          <w:lang w:eastAsia="ko-KR"/>
        </w:rPr>
        <w:t xml:space="preserve"> ms can be saved for </w:t>
      </w:r>
      <w:r w:rsidR="00634868">
        <w:rPr>
          <w:lang w:eastAsia="ko-KR"/>
        </w:rPr>
        <w:t>delay components 7.1/7.2/7.3.</w:t>
      </w:r>
      <w:r w:rsidR="005467AE">
        <w:rPr>
          <w:lang w:eastAsia="ko-KR"/>
        </w:rPr>
        <w:t xml:space="preserve"> However </w:t>
      </w:r>
      <w:r w:rsidR="005467AE">
        <w:rPr>
          <w:rFonts w:hint="eastAsia"/>
        </w:rPr>
        <w:t>i</w:t>
      </w:r>
      <w:r w:rsidR="005467AE">
        <w:rPr>
          <w:lang w:eastAsia="ko-KR"/>
        </w:rPr>
        <w:t xml:space="preserve">f the UE keeps tracking the target </w:t>
      </w:r>
      <w:r w:rsidR="00CB3B3A">
        <w:rPr>
          <w:lang w:eastAsia="ko-KR"/>
        </w:rPr>
        <w:t xml:space="preserve">new candidate </w:t>
      </w:r>
      <w:r w:rsidR="005467AE">
        <w:rPr>
          <w:lang w:eastAsia="ko-KR"/>
        </w:rPr>
        <w:t>cell, more UE power will be consumed</w:t>
      </w:r>
      <w:r w:rsidR="00CB3B3A">
        <w:rPr>
          <w:lang w:eastAsia="ko-KR"/>
        </w:rPr>
        <w:t xml:space="preserve"> since the network may configure a few candidate cells but only use one at a time</w:t>
      </w:r>
      <w:r w:rsidR="005467AE">
        <w:rPr>
          <w:lang w:eastAsia="ko-KR"/>
        </w:rPr>
        <w:t>.</w:t>
      </w:r>
      <w:r w:rsidR="003D349A">
        <w:rPr>
          <w:lang w:eastAsia="ko-KR"/>
        </w:rPr>
        <w:t xml:space="preserve"> Thus we consider that the UE should not be </w:t>
      </w:r>
      <w:r w:rsidR="00750957">
        <w:rPr>
          <w:lang w:eastAsia="ko-KR"/>
        </w:rPr>
        <w:t>mandated</w:t>
      </w:r>
      <w:r w:rsidR="003D349A">
        <w:rPr>
          <w:lang w:eastAsia="ko-KR"/>
        </w:rPr>
        <w:t xml:space="preserve"> to DL synchronize to the target cell</w:t>
      </w:r>
      <w:r w:rsidR="000277A6">
        <w:rPr>
          <w:lang w:eastAsia="ko-KR"/>
        </w:rPr>
        <w:t xml:space="preserve"> before the cell switch</w:t>
      </w:r>
      <w:r w:rsidR="00C47BA6">
        <w:rPr>
          <w:lang w:eastAsia="ko-KR"/>
        </w:rPr>
        <w:t>, to reduce the UE complexity and power consumption</w:t>
      </w:r>
      <w:r w:rsidR="003D349A">
        <w:rPr>
          <w:lang w:eastAsia="ko-KR"/>
        </w:rPr>
        <w:t>.</w:t>
      </w:r>
      <w:r w:rsidR="005B0C8C">
        <w:rPr>
          <w:lang w:eastAsia="ko-KR"/>
        </w:rPr>
        <w:t xml:space="preserve"> </w:t>
      </w:r>
      <w:r w:rsidR="00C22D4C">
        <w:rPr>
          <w:lang w:eastAsia="ko-KR"/>
        </w:rPr>
        <w:t>I</w:t>
      </w:r>
      <w:r w:rsidR="005B0C8C">
        <w:rPr>
          <w:lang w:eastAsia="ko-KR"/>
        </w:rPr>
        <w:t xml:space="preserve">n some specific deployment scenarios where the DL of the target </w:t>
      </w:r>
      <w:r w:rsidR="00D267EE">
        <w:rPr>
          <w:lang w:eastAsia="ko-KR"/>
        </w:rPr>
        <w:t xml:space="preserve">new </w:t>
      </w:r>
      <w:r w:rsidR="005B0C8C">
        <w:rPr>
          <w:lang w:eastAsia="ko-KR"/>
        </w:rPr>
        <w:t xml:space="preserve">cell are synchronized with the serving cell, the solution saving the </w:t>
      </w:r>
      <w:r w:rsidR="00347CAE">
        <w:rPr>
          <w:lang w:eastAsia="ko-KR"/>
        </w:rPr>
        <w:t xml:space="preserve">DL synchronization time </w:t>
      </w:r>
      <w:r w:rsidR="005B0C8C">
        <w:rPr>
          <w:lang w:eastAsia="ko-KR"/>
        </w:rPr>
        <w:t>can be considered.</w:t>
      </w:r>
    </w:p>
    <w:p w14:paraId="6C9096C3" w14:textId="2186F08B" w:rsidR="00B3223B" w:rsidRPr="00A90272" w:rsidRDefault="00B3223B" w:rsidP="00B3223B">
      <w:pPr>
        <w:rPr>
          <w:b/>
          <w:lang w:eastAsia="ko-KR"/>
        </w:rPr>
      </w:pPr>
      <w:r w:rsidRPr="00A90272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A90272">
        <w:rPr>
          <w:b/>
          <w:lang w:eastAsia="ko-KR"/>
        </w:rPr>
        <w:t>: The UE should not be required to DL synchronize to the target cell before the cell switch.</w:t>
      </w:r>
    </w:p>
    <w:p w14:paraId="53BDEE1D" w14:textId="772A1EFA" w:rsidR="00282207" w:rsidRPr="000277A6" w:rsidRDefault="00282207" w:rsidP="0085302D">
      <w:pPr>
        <w:rPr>
          <w:b/>
          <w:lang w:eastAsia="ko-KR"/>
        </w:rPr>
      </w:pPr>
      <w:r w:rsidRPr="000277A6">
        <w:rPr>
          <w:b/>
          <w:lang w:eastAsia="ko-KR"/>
        </w:rPr>
        <w:t xml:space="preserve">Proposal </w:t>
      </w:r>
      <w:r w:rsidR="00B3223B">
        <w:rPr>
          <w:b/>
          <w:lang w:eastAsia="ko-KR"/>
        </w:rPr>
        <w:t>3</w:t>
      </w:r>
      <w:r w:rsidRPr="000277A6">
        <w:rPr>
          <w:b/>
          <w:lang w:eastAsia="ko-KR"/>
        </w:rPr>
        <w:t>:</w:t>
      </w:r>
      <w:r w:rsidR="003760EC" w:rsidRPr="000277A6">
        <w:rPr>
          <w:b/>
          <w:lang w:eastAsia="ko-KR"/>
        </w:rPr>
        <w:t xml:space="preserve"> The solution saving the </w:t>
      </w:r>
      <w:r w:rsidR="00347CAE" w:rsidRPr="000277A6">
        <w:rPr>
          <w:b/>
          <w:lang w:eastAsia="ko-KR"/>
        </w:rPr>
        <w:t>DL synchronization time</w:t>
      </w:r>
      <w:r w:rsidR="00E73454" w:rsidRPr="000277A6">
        <w:rPr>
          <w:b/>
          <w:lang w:eastAsia="ko-KR"/>
        </w:rPr>
        <w:t xml:space="preserve"> to the target cell should be considered.</w:t>
      </w:r>
    </w:p>
    <w:p w14:paraId="486B7319" w14:textId="49041A95" w:rsidR="00800090" w:rsidRDefault="00B07E83" w:rsidP="0085302D">
      <w:pPr>
        <w:rPr>
          <w:lang w:eastAsia="ko-KR"/>
        </w:rPr>
      </w:pPr>
      <w:r>
        <w:rPr>
          <w:lang w:eastAsia="ko-KR"/>
        </w:rPr>
        <w:lastRenderedPageBreak/>
        <w:t xml:space="preserve">In Step 8, </w:t>
      </w:r>
      <w:r>
        <w:rPr>
          <w:rFonts w:hint="eastAsia"/>
        </w:rPr>
        <w:t>i</w:t>
      </w:r>
      <w:r w:rsidR="00B92CB5">
        <w:rPr>
          <w:lang w:eastAsia="ko-KR"/>
        </w:rPr>
        <w:t>f some RACH-less solutions can be provided</w:t>
      </w:r>
      <w:r w:rsidR="00BA24B1">
        <w:rPr>
          <w:lang w:eastAsia="ko-KR"/>
        </w:rPr>
        <w:t>, the RACH latency</w:t>
      </w:r>
      <w:r w:rsidR="00944FFA">
        <w:rPr>
          <w:lang w:eastAsia="ko-KR"/>
        </w:rPr>
        <w:t xml:space="preserve"> 17-24 ms</w:t>
      </w:r>
      <w:r w:rsidR="00BA24B1">
        <w:rPr>
          <w:lang w:eastAsia="ko-KR"/>
        </w:rPr>
        <w:t xml:space="preserve"> can be reduced.</w:t>
      </w:r>
      <w:r w:rsidR="0071449D">
        <w:rPr>
          <w:lang w:eastAsia="ko-KR"/>
        </w:rPr>
        <w:t xml:space="preserve"> If the</w:t>
      </w:r>
      <w:r w:rsidR="00D02BC4">
        <w:rPr>
          <w:lang w:eastAsia="ko-KR"/>
        </w:rPr>
        <w:t xml:space="preserve"> TCI state of the target cell can be indicated via “</w:t>
      </w:r>
      <w:r w:rsidR="00D02BC4">
        <w:t>Cell Switch Command</w:t>
      </w:r>
      <w:r w:rsidR="00D02BC4">
        <w:rPr>
          <w:lang w:eastAsia="ko-KR"/>
        </w:rPr>
        <w:t xml:space="preserve">”, the </w:t>
      </w:r>
      <w:r w:rsidR="00D92FA5">
        <w:rPr>
          <w:lang w:eastAsia="ko-KR"/>
        </w:rPr>
        <w:t>TCI state switch</w:t>
      </w:r>
      <w:r w:rsidR="00D02BC4">
        <w:rPr>
          <w:lang w:eastAsia="ko-KR"/>
        </w:rPr>
        <w:t xml:space="preserve"> latency</w:t>
      </w:r>
      <w:r w:rsidR="00924680">
        <w:rPr>
          <w:lang w:eastAsia="ko-KR"/>
        </w:rPr>
        <w:t xml:space="preserve"> 11 ms</w:t>
      </w:r>
      <w:r w:rsidR="00D02BC4">
        <w:rPr>
          <w:lang w:eastAsia="ko-KR"/>
        </w:rPr>
        <w:t xml:space="preserve"> can be reduced.</w:t>
      </w:r>
      <w:r w:rsidR="00B50D64">
        <w:rPr>
          <w:lang w:eastAsia="ko-KR"/>
        </w:rPr>
        <w:t xml:space="preserve"> Note that when the RACH is required for the target cell, the </w:t>
      </w:r>
      <w:r w:rsidR="00D92FA5">
        <w:rPr>
          <w:lang w:eastAsia="ko-KR"/>
        </w:rPr>
        <w:t>TCI state switch</w:t>
      </w:r>
      <w:r w:rsidR="009C0C06">
        <w:rPr>
          <w:lang w:eastAsia="ko-KR"/>
        </w:rPr>
        <w:t xml:space="preserve"> latency</w:t>
      </w:r>
      <w:r w:rsidR="004877D2">
        <w:rPr>
          <w:lang w:eastAsia="ko-KR"/>
        </w:rPr>
        <w:t xml:space="preserve"> is not </w:t>
      </w:r>
      <w:r w:rsidR="004863E1">
        <w:rPr>
          <w:lang w:eastAsia="ko-KR"/>
        </w:rPr>
        <w:t>needed</w:t>
      </w:r>
      <w:r w:rsidR="004877D2">
        <w:rPr>
          <w:lang w:eastAsia="ko-KR"/>
        </w:rPr>
        <w:t xml:space="preserve"> as the UE would </w:t>
      </w:r>
      <w:r w:rsidR="001823E5">
        <w:rPr>
          <w:lang w:eastAsia="ko-KR"/>
        </w:rPr>
        <w:t>re-</w:t>
      </w:r>
      <w:r w:rsidR="004877D2">
        <w:rPr>
          <w:lang w:eastAsia="ko-KR"/>
        </w:rPr>
        <w:t>use the QCL relation of the Msg2/Msg3 for the subsequent DL/UL data transmission.</w:t>
      </w:r>
      <w:r w:rsidR="008944FB">
        <w:rPr>
          <w:lang w:eastAsia="ko-KR"/>
        </w:rPr>
        <w:t xml:space="preserve"> However saving the </w:t>
      </w:r>
      <w:r w:rsidR="00D92FA5">
        <w:rPr>
          <w:lang w:eastAsia="ko-KR"/>
        </w:rPr>
        <w:t>TCI state switch</w:t>
      </w:r>
      <w:r w:rsidR="00FE2C8C">
        <w:rPr>
          <w:lang w:eastAsia="ko-KR"/>
        </w:rPr>
        <w:t xml:space="preserve"> latency would reduce the </w:t>
      </w:r>
      <w:r w:rsidR="00167684">
        <w:rPr>
          <w:lang w:eastAsia="ko-KR"/>
        </w:rPr>
        <w:t>mobility delay for DL-only SCell, and can be used together with the RACH-less solution</w:t>
      </w:r>
      <w:r w:rsidR="00EE3805">
        <w:rPr>
          <w:lang w:eastAsia="ko-KR"/>
        </w:rPr>
        <w:t xml:space="preserve"> as using the RAC-less solution would mean that the </w:t>
      </w:r>
      <w:r w:rsidR="00D92FA5">
        <w:rPr>
          <w:lang w:eastAsia="ko-KR"/>
        </w:rPr>
        <w:t>TCI state switch</w:t>
      </w:r>
      <w:r w:rsidR="00EE3805">
        <w:rPr>
          <w:lang w:eastAsia="ko-KR"/>
        </w:rPr>
        <w:t xml:space="preserve"> latency </w:t>
      </w:r>
      <w:r w:rsidR="000C67F8">
        <w:rPr>
          <w:lang w:eastAsia="ko-KR"/>
        </w:rPr>
        <w:t xml:space="preserve">is </w:t>
      </w:r>
      <w:r w:rsidR="00270F1F">
        <w:rPr>
          <w:lang w:eastAsia="ko-KR"/>
        </w:rPr>
        <w:t xml:space="preserve">anyway </w:t>
      </w:r>
      <w:r w:rsidR="000C67F8">
        <w:rPr>
          <w:lang w:eastAsia="ko-KR"/>
        </w:rPr>
        <w:t>required for the target cell</w:t>
      </w:r>
      <w:r w:rsidR="00167684">
        <w:rPr>
          <w:lang w:eastAsia="ko-KR"/>
        </w:rPr>
        <w:t>.</w:t>
      </w:r>
      <w:r w:rsidR="004877D2">
        <w:rPr>
          <w:lang w:eastAsia="ko-KR"/>
        </w:rPr>
        <w:t xml:space="preserve"> </w:t>
      </w:r>
    </w:p>
    <w:p w14:paraId="27CA9782" w14:textId="57FF4B22" w:rsidR="0078749A" w:rsidRPr="0088455A" w:rsidRDefault="0078749A" w:rsidP="0085302D">
      <w:pPr>
        <w:rPr>
          <w:b/>
          <w:lang w:eastAsia="ko-KR"/>
        </w:rPr>
      </w:pPr>
      <w:r w:rsidRPr="0088455A">
        <w:rPr>
          <w:b/>
          <w:lang w:eastAsia="ko-KR"/>
        </w:rPr>
        <w:t xml:space="preserve">Proposal 4: The solution saving the </w:t>
      </w:r>
      <w:r w:rsidR="00043EAF" w:rsidRPr="0088455A">
        <w:rPr>
          <w:b/>
          <w:lang w:eastAsia="ko-KR"/>
        </w:rPr>
        <w:t xml:space="preserve">RACH </w:t>
      </w:r>
      <w:r w:rsidR="00823ACE" w:rsidRPr="0088455A">
        <w:rPr>
          <w:b/>
          <w:lang w:eastAsia="ko-KR"/>
        </w:rPr>
        <w:t xml:space="preserve">time </w:t>
      </w:r>
      <w:r w:rsidR="00043EAF" w:rsidRPr="0088455A">
        <w:rPr>
          <w:b/>
          <w:lang w:eastAsia="ko-KR"/>
        </w:rPr>
        <w:t>to the target cell should be considered.</w:t>
      </w:r>
    </w:p>
    <w:p w14:paraId="25503CEC" w14:textId="727C2B75" w:rsidR="00823ACE" w:rsidRPr="0088455A" w:rsidRDefault="00D67BB8" w:rsidP="0085302D">
      <w:pPr>
        <w:rPr>
          <w:b/>
          <w:lang w:eastAsia="ko-KR"/>
        </w:rPr>
      </w:pPr>
      <w:r w:rsidRPr="0088455A">
        <w:rPr>
          <w:b/>
          <w:lang w:eastAsia="ko-KR"/>
        </w:rPr>
        <w:t>Proposal</w:t>
      </w:r>
      <w:r w:rsidR="00823ACE" w:rsidRPr="0088455A">
        <w:rPr>
          <w:b/>
          <w:lang w:eastAsia="ko-KR"/>
        </w:rPr>
        <w:t xml:space="preserve"> 5: The solution saving the </w:t>
      </w:r>
      <w:r w:rsidR="00D92FA5">
        <w:rPr>
          <w:b/>
          <w:lang w:eastAsia="ko-KR"/>
        </w:rPr>
        <w:t>TCI state switch</w:t>
      </w:r>
      <w:r w:rsidR="00823ACE" w:rsidRPr="0088455A">
        <w:rPr>
          <w:b/>
          <w:lang w:eastAsia="ko-KR"/>
        </w:rPr>
        <w:t xml:space="preserve"> time to the target cell should be considered.</w:t>
      </w:r>
    </w:p>
    <w:p w14:paraId="617023F9" w14:textId="77777777" w:rsidR="008D3615" w:rsidRPr="00840447" w:rsidRDefault="008D3615" w:rsidP="0085302D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6C5839DE" w:rsidR="00A93356" w:rsidRDefault="00E73920" w:rsidP="00D5393F">
      <w:pPr>
        <w:spacing w:afterLines="50" w:line="240" w:lineRule="auto"/>
        <w:jc w:val="left"/>
      </w:pPr>
      <w:r>
        <w:t xml:space="preserve">According to the analysis on the delay components for the L1/L2 based inter-cell mobility, we have the following </w:t>
      </w:r>
      <w:r w:rsidR="00D25C76">
        <w:t>Observation</w:t>
      </w:r>
      <w:r w:rsidR="00E834AE">
        <w:t xml:space="preserve"> and P</w:t>
      </w:r>
      <w:r>
        <w:t>roposals:</w:t>
      </w:r>
    </w:p>
    <w:p w14:paraId="5E613416" w14:textId="77777777" w:rsidR="00544B0D" w:rsidRPr="009657C3" w:rsidRDefault="00544B0D" w:rsidP="00544B0D">
      <w:pPr>
        <w:rPr>
          <w:b/>
        </w:rPr>
      </w:pPr>
      <w:r w:rsidRPr="009657C3">
        <w:rPr>
          <w:b/>
        </w:rPr>
        <w:t xml:space="preserve">Observation: If </w:t>
      </w:r>
      <w:r w:rsidRPr="009657C3">
        <w:rPr>
          <w:rFonts w:hint="eastAsia"/>
          <w:b/>
          <w:bCs/>
          <w:lang w:val="en-US"/>
        </w:rPr>
        <w:t>L</w:t>
      </w:r>
      <w:r w:rsidRPr="009657C3">
        <w:rPr>
          <w:b/>
          <w:bCs/>
          <w:lang w:val="en-US"/>
        </w:rPr>
        <w:t xml:space="preserve">1/L2 based inter-cell mobility is only to </w:t>
      </w:r>
      <w:r w:rsidRPr="009657C3">
        <w:rPr>
          <w:b/>
        </w:rPr>
        <w:t xml:space="preserve">use the L1/L2 signal to replace the </w:t>
      </w:r>
      <w:r w:rsidRPr="009657C3">
        <w:rPr>
          <w:b/>
          <w:i/>
        </w:rPr>
        <w:t>RRCReconfiguration</w:t>
      </w:r>
      <w:r w:rsidRPr="009657C3">
        <w:rPr>
          <w:b/>
        </w:rPr>
        <w:t xml:space="preserve"> message, the benefit for latency reduction is marginal. </w:t>
      </w:r>
    </w:p>
    <w:p w14:paraId="66097F63" w14:textId="77777777" w:rsidR="00E24122" w:rsidRPr="00745883" w:rsidRDefault="00E24122" w:rsidP="00E24122">
      <w:pPr>
        <w:rPr>
          <w:b/>
          <w:lang w:eastAsia="ko-KR"/>
        </w:rPr>
      </w:pPr>
      <w:r w:rsidRPr="00745883">
        <w:rPr>
          <w:b/>
          <w:lang w:eastAsia="ko-KR"/>
        </w:rPr>
        <w:t xml:space="preserve">Proposal 1: The user plane interruption time of UL/DL is </w:t>
      </w:r>
      <w:r>
        <w:rPr>
          <w:b/>
          <w:lang w:eastAsia="ko-KR"/>
        </w:rPr>
        <w:t>used</w:t>
      </w:r>
      <w:r w:rsidRPr="00745883">
        <w:rPr>
          <w:b/>
          <w:lang w:eastAsia="ko-KR"/>
        </w:rPr>
        <w:t xml:space="preserve"> for </w:t>
      </w:r>
      <w:r>
        <w:rPr>
          <w:b/>
          <w:lang w:eastAsia="ko-KR"/>
        </w:rPr>
        <w:t xml:space="preserve">the evaluation of </w:t>
      </w:r>
      <w:r w:rsidRPr="00745883">
        <w:rPr>
          <w:b/>
          <w:lang w:eastAsia="ko-KR"/>
        </w:rPr>
        <w:t>the latency reduction of the L1/L2 based inter-cell mobility.</w:t>
      </w:r>
    </w:p>
    <w:p w14:paraId="3D3BD6BA" w14:textId="77777777" w:rsidR="005160B3" w:rsidRPr="00A90272" w:rsidRDefault="005160B3" w:rsidP="005160B3">
      <w:pPr>
        <w:rPr>
          <w:b/>
          <w:lang w:eastAsia="ko-KR"/>
        </w:rPr>
      </w:pPr>
      <w:r w:rsidRPr="00A90272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A90272">
        <w:rPr>
          <w:b/>
          <w:lang w:eastAsia="ko-KR"/>
        </w:rPr>
        <w:t>: The UE should not be required to DL synchronize to the target cell before the cell switch.</w:t>
      </w:r>
    </w:p>
    <w:p w14:paraId="3BA96B6C" w14:textId="77777777" w:rsidR="005160B3" w:rsidRPr="000277A6" w:rsidRDefault="005160B3" w:rsidP="005160B3">
      <w:pPr>
        <w:rPr>
          <w:b/>
          <w:lang w:eastAsia="ko-KR"/>
        </w:rPr>
      </w:pPr>
      <w:r w:rsidRPr="000277A6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0277A6">
        <w:rPr>
          <w:b/>
          <w:lang w:eastAsia="ko-KR"/>
        </w:rPr>
        <w:t>: The solution saving the DL synchronization time to the target cell should be considered.</w:t>
      </w:r>
    </w:p>
    <w:p w14:paraId="76FC9ABC" w14:textId="77777777" w:rsidR="007D54F1" w:rsidRPr="0088455A" w:rsidRDefault="007D54F1" w:rsidP="007D54F1">
      <w:pPr>
        <w:rPr>
          <w:b/>
          <w:lang w:eastAsia="ko-KR"/>
        </w:rPr>
      </w:pPr>
      <w:r w:rsidRPr="0088455A">
        <w:rPr>
          <w:b/>
          <w:lang w:eastAsia="ko-KR"/>
        </w:rPr>
        <w:t>Proposal 4: The solution saving the RACH time to the target cell should be considered.</w:t>
      </w:r>
    </w:p>
    <w:p w14:paraId="53C91488" w14:textId="77777777" w:rsidR="007D54F1" w:rsidRPr="0088455A" w:rsidRDefault="007D54F1" w:rsidP="007D54F1">
      <w:pPr>
        <w:rPr>
          <w:b/>
          <w:lang w:eastAsia="ko-KR"/>
        </w:rPr>
      </w:pPr>
      <w:r w:rsidRPr="0088455A">
        <w:rPr>
          <w:b/>
          <w:lang w:eastAsia="ko-KR"/>
        </w:rPr>
        <w:t xml:space="preserve">Proposal 5: The solution saving the </w:t>
      </w:r>
      <w:r>
        <w:rPr>
          <w:b/>
          <w:lang w:eastAsia="ko-KR"/>
        </w:rPr>
        <w:t>TCI state switch</w:t>
      </w:r>
      <w:r w:rsidRPr="0088455A">
        <w:rPr>
          <w:b/>
          <w:lang w:eastAsia="ko-KR"/>
        </w:rPr>
        <w:t xml:space="preserve"> time to the target cell should be considered.</w:t>
      </w:r>
    </w:p>
    <w:p w14:paraId="3B1EA7BC" w14:textId="77777777" w:rsidR="00E73920" w:rsidRDefault="00E73920" w:rsidP="00D5393F">
      <w:pPr>
        <w:spacing w:afterLines="50" w:line="240" w:lineRule="auto"/>
        <w:jc w:val="left"/>
      </w:pPr>
      <w:bookmarkStart w:id="2" w:name="_GoBack"/>
      <w:bookmarkEnd w:id="2"/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731FE0C3" w14:textId="1631FC65" w:rsidR="00941B1C" w:rsidRDefault="00A863EB" w:rsidP="00941B1C">
      <w:pPr>
        <w:pStyle w:val="Doc-title"/>
      </w:pPr>
      <w:r>
        <w:t xml:space="preserve">[1] </w:t>
      </w:r>
      <w:r w:rsidR="00425F3C" w:rsidRPr="00425F3C">
        <w:t>RP-221799</w:t>
      </w:r>
      <w:r w:rsidR="00425F3C">
        <w:t xml:space="preserve">, </w:t>
      </w:r>
      <w:r w:rsidR="00425F3C" w:rsidRPr="00E03CF5">
        <w:t>MediaTek Inc., “Revised WID on Further NR mobility enhancements”</w:t>
      </w:r>
      <w:r w:rsidR="00FA0AAC">
        <w:t>.</w:t>
      </w:r>
    </w:p>
    <w:p w14:paraId="4B5B3FE2" w14:textId="7645B95C" w:rsidR="00F36CC8" w:rsidRDefault="00F36CC8" w:rsidP="00F37A97">
      <w:pPr>
        <w:pStyle w:val="Doc-title"/>
      </w:pPr>
      <w:r>
        <w:t xml:space="preserve">[2] </w:t>
      </w:r>
      <w:r w:rsidR="007532F5">
        <w:t xml:space="preserve">3GPP TS 38.133, </w:t>
      </w:r>
      <w:r w:rsidR="00B63057">
        <w:t>“</w:t>
      </w:r>
      <w:r w:rsidR="00F37A97" w:rsidRPr="00B840AC">
        <w:t>NR;</w:t>
      </w:r>
      <w:r w:rsidR="00F37A97">
        <w:t xml:space="preserve"> </w:t>
      </w:r>
      <w:r w:rsidR="00F37A97" w:rsidRPr="00F37A97">
        <w:t>Requirements for support of radio resource management</w:t>
      </w:r>
      <w:r w:rsidR="00B63057">
        <w:t>”</w:t>
      </w:r>
      <w:r w:rsidR="00FA0AAC">
        <w:t>.</w:t>
      </w:r>
    </w:p>
    <w:p w14:paraId="6BE500F2" w14:textId="5CB06F98" w:rsidR="00906F5D" w:rsidRPr="00906F5D" w:rsidRDefault="00906F5D" w:rsidP="00906F5D">
      <w:pPr>
        <w:pStyle w:val="Doc-title"/>
      </w:pPr>
      <w:r>
        <w:t xml:space="preserve">[3] 3GPP </w:t>
      </w:r>
      <w:r w:rsidRPr="00906F5D">
        <w:t>TR 36.881 “Study on latency reduction techniques for LTE”</w:t>
      </w:r>
    </w:p>
    <w:p w14:paraId="23489796" w14:textId="22F3841C" w:rsidR="005E2226" w:rsidRPr="00A908F6" w:rsidRDefault="005E2226" w:rsidP="00E03CF5">
      <w:pPr>
        <w:pStyle w:val="Doc-title"/>
      </w:pPr>
    </w:p>
    <w:p w14:paraId="263133C8" w14:textId="77777777" w:rsidR="005E2226" w:rsidRPr="00316C09" w:rsidRDefault="005E2226" w:rsidP="00941B1C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9BAE1" w14:textId="77777777" w:rsidR="00133AC3" w:rsidRDefault="00133AC3">
      <w:pPr>
        <w:spacing w:after="0" w:line="240" w:lineRule="auto"/>
      </w:pPr>
      <w:r>
        <w:separator/>
      </w:r>
    </w:p>
  </w:endnote>
  <w:endnote w:type="continuationSeparator" w:id="0">
    <w:p w14:paraId="0D266DE8" w14:textId="77777777" w:rsidR="00133AC3" w:rsidRDefault="00133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DD772" w14:textId="77777777" w:rsidR="00133AC3" w:rsidRDefault="00133AC3">
      <w:pPr>
        <w:spacing w:after="0" w:line="240" w:lineRule="auto"/>
      </w:pPr>
      <w:r>
        <w:separator/>
      </w:r>
    </w:p>
  </w:footnote>
  <w:footnote w:type="continuationSeparator" w:id="0">
    <w:p w14:paraId="4076C98B" w14:textId="77777777" w:rsidR="00133AC3" w:rsidRDefault="00133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0"/>
  </w:num>
  <w:num w:numId="6">
    <w:abstractNumId w:val="13"/>
  </w:num>
  <w:num w:numId="7">
    <w:abstractNumId w:val="17"/>
  </w:num>
  <w:num w:numId="8">
    <w:abstractNumId w:val="8"/>
  </w:num>
  <w:num w:numId="9">
    <w:abstractNumId w:val="2"/>
  </w:num>
  <w:num w:numId="10">
    <w:abstractNumId w:val="7"/>
  </w:num>
  <w:num w:numId="11">
    <w:abstractNumId w:val="11"/>
  </w:num>
  <w:num w:numId="12">
    <w:abstractNumId w:val="1"/>
  </w:num>
  <w:num w:numId="13">
    <w:abstractNumId w:val="15"/>
  </w:num>
  <w:num w:numId="14">
    <w:abstractNumId w:val="19"/>
  </w:num>
  <w:num w:numId="15">
    <w:abstractNumId w:val="6"/>
  </w:num>
  <w:num w:numId="16">
    <w:abstractNumId w:val="14"/>
  </w:num>
  <w:num w:numId="17">
    <w:abstractNumId w:val="3"/>
  </w:num>
  <w:num w:numId="18">
    <w:abstractNumId w:val="16"/>
  </w:num>
  <w:num w:numId="19">
    <w:abstractNumId w:val="4"/>
  </w:num>
  <w:num w:numId="20">
    <w:abstractNumId w:val="18"/>
  </w:num>
  <w:num w:numId="21">
    <w:abstractNumId w:val="20"/>
  </w:num>
  <w:num w:numId="22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7F8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FDE"/>
    <w:rsid w:val="000E615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0D"/>
    <w:rsid w:val="00544BA0"/>
    <w:rsid w:val="005450E6"/>
    <w:rsid w:val="00545405"/>
    <w:rsid w:val="00545BA6"/>
    <w:rsid w:val="00546145"/>
    <w:rsid w:val="005461CD"/>
    <w:rsid w:val="005463CB"/>
    <w:rsid w:val="005463E4"/>
    <w:rsid w:val="005467AE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310C"/>
    <w:rsid w:val="005A315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040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4F1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1CA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E35EF-A148-48C5-8178-6B41ADBF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4737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4251</cp:revision>
  <cp:lastPrinted>2018-04-04T09:40:00Z</cp:lastPrinted>
  <dcterms:created xsi:type="dcterms:W3CDTF">2018-11-01T12:39:00Z</dcterms:created>
  <dcterms:modified xsi:type="dcterms:W3CDTF">2022-08-10T07:07:00Z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